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/>
        </w:rPr>
        <w:t>关于2024年剑桥大学寒假“Learning X 全球人工智能”线下研学项目的通知</w:t>
      </w:r>
    </w:p>
    <w:p>
      <w:pPr>
        <w:jc w:val="center"/>
        <w:rPr>
          <w:b/>
          <w:bCs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Chars="0" w:firstLine="40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  <w:t>为提升国际化学术交流水平，提供学生接触、了解、掌握世界最前沿科技机会，拓展学生国际视野，增强学生未来发展潜力，现推出2024年剑桥大学寒假“Learning X 全球人工智能”线下科研项目。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Chars="0" w:firstLine="40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  <w:t>学分认定情况如下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  <w:t>项目结束后可转换2个创新创业学分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  <w:t>根据学校商议情况可转换学期内英文课及专业课部分学分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Chars="0" w:firstLine="400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0"/>
          <w:szCs w:val="20"/>
          <w:lang w:val="en-US"/>
        </w:rPr>
      </w:pPr>
    </w:p>
    <w:p>
      <w:pPr>
        <w:pStyle w:val="4"/>
        <w:numPr>
          <w:ilvl w:val="0"/>
          <w:numId w:val="2"/>
        </w:numPr>
      </w:pPr>
      <w:r>
        <w:rPr>
          <w:rFonts w:hint="default"/>
          <w:highlight w:val="none"/>
        </w:rPr>
        <w:t>项目特色：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  <w:t>名校课堂：由剑桥大学教授或学者亲授专业课，深入体验原汁原味的海外精英教育。采用案例式全英文教学，指定课程体系、编制教材、课程强调师生互动和小组讨论，案例分析比赛、颁发结业证书。名校参访：剑桥著名学院地标参访交流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0"/>
          <w:szCs w:val="20"/>
          <w:highlight w:val="none"/>
          <w:vertAlign w:val="baseline"/>
          <w:lang w:val="en-US" w:eastAsia="zh-CN"/>
        </w:rPr>
        <w:t>提升英语能力，拓宽海外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  <w:t>人脉，提前了解留学环境，锻炼海外独立生活和学习能力。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  <w:t>人文考察：在充实的知识学习和沉浸式校园体验之外，主办方也会组织学生进行城市人文考察，游览白金汉宫，议会大厦，西敏寺等英国标志性建筑，参观大英博物馆，漫游泰晤士河，亲临华威城堡和莎士比亚故居，了解英国的风土人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  <w:t>名企参访交流：参访剑桥科技园，了解人工智能相关的前沿科技知识，并体验人工智能算法的广泛应用，了解智慧城市，无人驾驶技术和智慧医疗等先进科技的发展。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  <w:t>结业比赛：学员将以小组为单位进行比赛，根据剑桥大学导师指定的主题，展示自己小组的方案。由剑桥大学导师担任结业比赛评委，进行提问、点评，并为最佳团队颁发结业证书、推荐信、奖品。</w:t>
      </w:r>
    </w:p>
    <w:p>
      <w:pPr>
        <w:pStyle w:val="4"/>
        <w:numPr>
          <w:ilvl w:val="0"/>
          <w:numId w:val="4"/>
        </w:numPr>
      </w:pPr>
      <w:r>
        <w:t>科研项目的收获与成果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  <w:t>教授推荐信：完成项目的同学可获得授课教授的学术推荐信，提高保研和留学申请的软实力。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  <w:t>成绩单：包含个人名字详细的课程各部分评分课程介绍等。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  <w:t>结业证书：包含个人名字和教授签名。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rPr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  <w:t>优秀小组奖状：授予课程项目最出色的小组包含个人名字和教授签名。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</w:pPr>
    </w:p>
    <w:p>
      <w:pPr>
        <w:pStyle w:val="4"/>
        <w:numPr>
          <w:ilvl w:val="0"/>
          <w:numId w:val="4"/>
        </w:numPr>
      </w:pPr>
      <w:r>
        <w:rPr>
          <w:rFonts w:hint="eastAsia"/>
        </w:rPr>
        <w:t>时间与课时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40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  <w:t>剑桥大学寒假线下研学项目：2024年1月26日-2月8日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40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</w:pPr>
    </w:p>
    <w:p>
      <w:pPr>
        <w:pStyle w:val="4"/>
        <w:numPr>
          <w:ilvl w:val="0"/>
          <w:numId w:val="4"/>
        </w:numPr>
        <w:rPr>
          <w:rFonts w:hint="eastAsia" w:ascii="Calibri" w:hAnsi="Calibri" w:eastAsia="宋体" w:cs="Arial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Arial"/>
          <w:b/>
          <w:bCs/>
          <w:kern w:val="2"/>
          <w:sz w:val="24"/>
          <w:szCs w:val="24"/>
          <w:lang w:val="en-US" w:eastAsia="zh-CN" w:bidi="ar-SA"/>
        </w:rPr>
        <w:t>开展方式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00" w:firstLineChars="200"/>
        <w:textAlignment w:val="auto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0"/>
          <w:szCs w:val="20"/>
          <w:highlight w:val="none"/>
          <w:vertAlign w:val="baseline"/>
          <w:lang w:val="en-US" w:eastAsia="zh-CN" w:bidi="ar-SA"/>
        </w:rPr>
        <w:t>线下研学项目：以学为主，以游为辅。</w:t>
      </w:r>
    </w:p>
    <w:p>
      <w:pPr>
        <w:spacing w:before="240" w:after="240" w:line="495" w:lineRule="atLeast"/>
        <w:rPr>
          <w:rFonts w:hint="eastAsia" w:ascii="Calibri" w:hAnsi="Calibri" w:eastAsia="宋体" w:cs="Arial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Arial"/>
          <w:b/>
          <w:bCs/>
          <w:kern w:val="2"/>
          <w:sz w:val="24"/>
          <w:szCs w:val="24"/>
          <w:lang w:val="en-US" w:eastAsia="zh-CN" w:bidi="ar-SA"/>
        </w:rPr>
        <w:t>五</w:t>
      </w:r>
      <w:r>
        <w:rPr>
          <w:rFonts w:hint="eastAsia" w:ascii="Calibri" w:hAnsi="Calibri" w:eastAsia="宋体" w:cs="Arial"/>
          <w:b/>
          <w:bCs/>
          <w:kern w:val="2"/>
          <w:sz w:val="24"/>
          <w:szCs w:val="24"/>
          <w:lang w:val="en-US" w:eastAsia="zh-CN" w:bidi="ar-SA"/>
        </w:rPr>
        <w:t>、报名截止日期</w:t>
      </w:r>
    </w:p>
    <w:p>
      <w:pPr>
        <w:pStyle w:val="8"/>
        <w:spacing w:before="60" w:after="60" w:line="420" w:lineRule="atLeast"/>
        <w:ind w:left="0" w:leftChars="0" w:firstLine="800" w:firstLineChars="4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0"/>
          <w:szCs w:val="20"/>
          <w:highlight w:val="none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0"/>
          <w:szCs w:val="20"/>
          <w:highlight w:val="none"/>
          <w:vertAlign w:val="baseline"/>
          <w:lang w:val="en-US" w:eastAsia="zh-CN" w:bidi="ar-SA"/>
        </w:rPr>
        <w:t>剑桥大学线下研学项目报名日期从即日起至2023年11月15日止</w:t>
      </w:r>
    </w:p>
    <w:p>
      <w:pPr>
        <w:spacing w:before="240" w:after="240" w:line="495" w:lineRule="atLeast"/>
        <w:rPr>
          <w:rFonts w:hint="eastAsia" w:ascii="Calibri" w:hAnsi="Calibri" w:eastAsia="宋体" w:cs="Arial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cs="Arial"/>
          <w:b/>
          <w:bCs/>
          <w:kern w:val="2"/>
          <w:sz w:val="24"/>
          <w:szCs w:val="24"/>
          <w:lang w:val="en-US" w:eastAsia="zh-CN" w:bidi="ar-SA"/>
        </w:rPr>
        <w:t>六</w:t>
      </w:r>
      <w:r>
        <w:rPr>
          <w:rFonts w:hint="eastAsia" w:ascii="Calibri" w:hAnsi="Calibri" w:eastAsia="宋体" w:cs="Arial"/>
          <w:b/>
          <w:bCs/>
          <w:kern w:val="2"/>
          <w:sz w:val="24"/>
          <w:szCs w:val="24"/>
          <w:lang w:val="en-US" w:eastAsia="zh-CN" w:bidi="ar-SA"/>
        </w:rPr>
        <w:t>、项目组织方中文咨询通道</w:t>
      </w:r>
    </w:p>
    <w:p>
      <w:pPr>
        <w:autoSpaceDE w:val="0"/>
        <w:autoSpaceDN w:val="0"/>
        <w:adjustRightInd w:val="0"/>
        <w:ind w:firstLine="40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0"/>
          <w:szCs w:val="20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0"/>
          <w:szCs w:val="20"/>
          <w:highlight w:val="none"/>
          <w:vertAlign w:val="baseline"/>
          <w:lang w:val="en-US" w:eastAsia="zh-CN" w:bidi="ar-SA"/>
        </w:rPr>
        <w:t>剑桥大学项目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0"/>
          <w:szCs w:val="20"/>
          <w:highlight w:val="none"/>
          <w:vertAlign w:val="baseline"/>
          <w:lang w:val="en-US" w:eastAsia="zh-CN" w:bidi="ar-SA"/>
        </w:rPr>
        <w:t>QQ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0"/>
          <w:szCs w:val="20"/>
          <w:highlight w:val="none"/>
          <w:vertAlign w:val="baseline"/>
          <w:lang w:val="en-US" w:eastAsia="zh-CN" w:bidi="ar-SA"/>
        </w:rPr>
        <w:t>咨询群：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0"/>
          <w:szCs w:val="20"/>
          <w:highlight w:val="none"/>
          <w:vertAlign w:val="baseline"/>
          <w:lang w:val="en-US" w:eastAsia="zh-CN" w:bidi="ar-SA"/>
        </w:rPr>
        <w:t>942924151</w:t>
      </w:r>
    </w:p>
    <w:p>
      <w:pPr>
        <w:autoSpaceDE w:val="0"/>
        <w:autoSpaceDN w:val="0"/>
        <w:adjustRightInd w:val="0"/>
        <w:ind w:firstLine="40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0"/>
          <w:szCs w:val="20"/>
          <w:highlight w:val="none"/>
          <w:vertAlign w:val="baseline"/>
          <w:lang w:val="en-US" w:eastAsia="zh-CN" w:bidi="ar-SA"/>
        </w:rPr>
      </w:pPr>
    </w:p>
    <w:p>
      <w:pPr>
        <w:autoSpaceDE w:val="0"/>
        <w:autoSpaceDN w:val="0"/>
        <w:adjustRightInd w:val="0"/>
        <w:ind w:firstLine="40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0"/>
          <w:szCs w:val="20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0"/>
          <w:szCs w:val="20"/>
          <w:highlight w:val="none"/>
          <w:vertAlign w:val="baseline"/>
          <w:lang w:val="en-US" w:eastAsia="zh-CN" w:bidi="ar-SA"/>
        </w:rPr>
        <w:t>（有意向同学建议完成该表填写，获得课程大纲）</w:t>
      </w:r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0"/>
          <w:szCs w:val="20"/>
          <w:highlight w:val="none"/>
          <w:vertAlign w:val="baseline"/>
          <w:lang w:val="en-US" w:eastAsia="zh-CN"/>
        </w:rPr>
      </w:pPr>
      <w:r>
        <w:rPr>
          <w:rFonts w:eastAsia="宋体" w:cs="Times New Roman"/>
          <w:lang w:val="zh-CN"/>
        </w:rPr>
        <w:drawing>
          <wp:inline distT="0" distB="0" distL="0" distR="0">
            <wp:extent cx="1320800" cy="1293495"/>
            <wp:effectExtent l="0" t="0" r="5080" b="1905"/>
            <wp:docPr id="1026" name="Picture 4" descr="Qr cod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4" descr="Qr code&#10;&#10;Description automatically generated"/>
                    <pic:cNvPicPr/>
                  </pic:nvPicPr>
                  <pic:blipFill>
                    <a:blip r:embed="rId4" cstate="print"/>
                    <a:srcRect l="21858" t="26042" r="23497" b="33125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94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汉仪中等线KW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228DD"/>
    <w:multiLevelType w:val="singleLevel"/>
    <w:tmpl w:val="8E2228D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b w:val="0"/>
        <w:bCs w:val="0"/>
      </w:rPr>
    </w:lvl>
  </w:abstractNum>
  <w:abstractNum w:abstractNumId="1">
    <w:nsid w:val="A2F99989"/>
    <w:multiLevelType w:val="singleLevel"/>
    <w:tmpl w:val="A2F999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2">
    <w:nsid w:val="059841ED"/>
    <w:multiLevelType w:val="singleLevel"/>
    <w:tmpl w:val="059841E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C94AF13"/>
    <w:multiLevelType w:val="singleLevel"/>
    <w:tmpl w:val="0C94AF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AF7654F"/>
    <w:multiLevelType w:val="singleLevel"/>
    <w:tmpl w:val="5AF7654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4NGM0ZDdmYmYyZTE5ZWM1MzM5MDcxYjYwNGQ3ODQifQ=="/>
  </w:docVars>
  <w:rsids>
    <w:rsidRoot w:val="00000000"/>
    <w:rsid w:val="1C833A94"/>
    <w:rsid w:val="28FE0525"/>
    <w:rsid w:val="33522767"/>
    <w:rsid w:val="44EC5C8B"/>
    <w:rsid w:val="4FC7E529"/>
    <w:rsid w:val="4FD7328D"/>
    <w:rsid w:val="5FC26594"/>
    <w:rsid w:val="63796B7F"/>
    <w:rsid w:val="67B74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4"/>
    <w:basedOn w:val="1"/>
    <w:next w:val="1"/>
    <w:link w:val="10"/>
    <w:qFormat/>
    <w:uiPriority w:val="9"/>
    <w:pPr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4">
    <w:name w:val="heading 6"/>
    <w:basedOn w:val="1"/>
    <w:next w:val="1"/>
    <w:link w:val="11"/>
    <w:qFormat/>
    <w:uiPriority w:val="9"/>
    <w:pPr>
      <w:spacing w:before="240" w:after="64" w:line="320" w:lineRule="auto"/>
      <w:outlineLvl w:val="5"/>
    </w:pPr>
    <w:rPr>
      <w:b/>
      <w:bCs/>
      <w:sz w:val="24"/>
      <w:szCs w:val="24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&quot;Body&quot;"/>
    <w:qFormat/>
    <w:uiPriority w:val="0"/>
    <w:pPr>
      <w:widowControl w:val="0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0"/>
      <w:jc w:val="both"/>
    </w:pPr>
    <w:rPr>
      <w:rFonts w:ascii="Cambria" w:hAnsi="Cambria" w:eastAsia="Cambria" w:cs="Cambria"/>
      <w:color w:val="000000"/>
      <w:kern w:val="2"/>
      <w:sz w:val="21"/>
      <w:szCs w:val="22"/>
      <w:lang w:val="zh-CN" w:eastAsia="zh-CN" w:bidi="ar-SA"/>
    </w:rPr>
  </w:style>
  <w:style w:type="paragraph" w:styleId="8">
    <w:name w:val="List Paragraph"/>
    <w:basedOn w:val="1"/>
    <w:qFormat/>
    <w:uiPriority w:val="0"/>
    <w:pPr>
      <w:spacing w:after="0"/>
      <w:ind w:firstLine="420" w:firstLineChars="200"/>
    </w:pPr>
    <w:rPr>
      <w:rFonts w:ascii="Calibri" w:hAnsi="Calibri" w:eastAsia="等线" w:cs="宋体"/>
      <w:sz w:val="21"/>
    </w:rPr>
  </w:style>
  <w:style w:type="character" w:customStyle="1" w:styleId="9">
    <w:name w:val="Heading 2 Char"/>
    <w:basedOn w:val="6"/>
    <w:link w:val="2"/>
    <w:qFormat/>
    <w:uiPriority w:val="9"/>
    <w:rPr>
      <w:b/>
      <w:bCs/>
      <w:sz w:val="32"/>
      <w:szCs w:val="32"/>
    </w:rPr>
  </w:style>
  <w:style w:type="character" w:customStyle="1" w:styleId="10">
    <w:name w:val="Heading 4 Char"/>
    <w:basedOn w:val="6"/>
    <w:link w:val="3"/>
    <w:qFormat/>
    <w:uiPriority w:val="9"/>
    <w:rPr>
      <w:b/>
      <w:bCs/>
      <w:sz w:val="28"/>
      <w:szCs w:val="28"/>
    </w:rPr>
  </w:style>
  <w:style w:type="character" w:customStyle="1" w:styleId="11">
    <w:name w:val="Heading 6 Char"/>
    <w:basedOn w:val="6"/>
    <w:link w:val="4"/>
    <w:qFormat/>
    <w:uiPriority w:val="9"/>
    <w:rPr>
      <w:b/>
      <w:bCs/>
      <w:sz w:val="24"/>
      <w:szCs w:val="24"/>
    </w:rPr>
  </w:style>
  <w:style w:type="paragraph" w:styleId="12">
    <w:name w:val="No Spacing"/>
    <w:qFormat/>
    <w:uiPriority w:val="1"/>
    <w:rPr>
      <w:rFonts w:ascii="Calibri" w:hAnsi="Calibri" w:eastAsia="等线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1065</Words>
  <Characters>1110</Characters>
  <Paragraphs>14</Paragraphs>
  <TotalTime>6</TotalTime>
  <ScaleCrop>false</ScaleCrop>
  <LinksUpToDate>false</LinksUpToDate>
  <CharactersWithSpaces>1116</CharactersWithSpaces>
  <Application>WPS Office_6.2.2.8394_F1E327BC-269C-435d-A152-05C5408002CA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2023-10-20T16:35:00Z</dcterms:created>
  <dc:creator>DBY-W09</dc:creator>
  <cp:lastModifiedBy>不心吉</cp:lastModifiedBy>
  <dcterms:modified xsi:type="dcterms:W3CDTF">2023-11-01T21:55:08Z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8cdb012c5b2f405997280ba153fe7bd3_21</vt:lpwstr>
  </property>
  <property fmtid="{D5CDD505-2E9C-101B-9397-08002B2CF9AE}" pid="3" name="KSOProductBuildVer">
    <vt:lpwstr>2052-6.2.2.8394</vt:lpwstr>
  </property>
</Properties>
</file>