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C44" w:rsidRPr="008C2A14" w:rsidRDefault="00C053DA" w:rsidP="00C053DA">
      <w:pPr>
        <w:jc w:val="center"/>
        <w:rPr>
          <w:b/>
          <w:sz w:val="32"/>
          <w:szCs w:val="32"/>
        </w:rPr>
      </w:pPr>
      <w:r w:rsidRPr="008C2A14">
        <w:rPr>
          <w:rFonts w:hint="eastAsia"/>
          <w:b/>
          <w:sz w:val="32"/>
          <w:szCs w:val="32"/>
        </w:rPr>
        <w:t>淮阴工学院与芬兰</w:t>
      </w:r>
      <w:r w:rsidR="009F7DDB">
        <w:rPr>
          <w:rFonts w:hint="eastAsia"/>
          <w:b/>
          <w:sz w:val="32"/>
          <w:szCs w:val="32"/>
        </w:rPr>
        <w:t>于</w:t>
      </w:r>
      <w:r w:rsidRPr="008C2A14">
        <w:rPr>
          <w:rFonts w:hint="eastAsia"/>
          <w:b/>
          <w:sz w:val="32"/>
          <w:szCs w:val="32"/>
        </w:rPr>
        <w:t>韦斯屈莱应用科技大学合作举办物流工程专业本科教育项目自评报告</w:t>
      </w:r>
    </w:p>
    <w:p w:rsidR="00C053DA" w:rsidRPr="008C2A14" w:rsidRDefault="00C053DA">
      <w:pPr>
        <w:rPr>
          <w:rFonts w:ascii="宋体" w:eastAsia="宋体" w:hAnsi="宋体"/>
          <w:sz w:val="28"/>
          <w:szCs w:val="28"/>
        </w:rPr>
      </w:pPr>
    </w:p>
    <w:p w:rsidR="00C61B0B" w:rsidRPr="008C2A14" w:rsidRDefault="00C61B0B" w:rsidP="00C61B0B">
      <w:pPr>
        <w:spacing w:line="620" w:lineRule="exact"/>
        <w:rPr>
          <w:rFonts w:ascii="仿宋" w:eastAsia="仿宋" w:hAnsi="仿宋" w:cs="仿宋"/>
          <w:sz w:val="28"/>
          <w:szCs w:val="28"/>
          <w:lang w:val="zh-CN"/>
        </w:rPr>
      </w:pPr>
      <w:r w:rsidRPr="008C2A14">
        <w:rPr>
          <w:rFonts w:ascii="仿宋" w:eastAsia="仿宋" w:hAnsi="仿宋" w:cs="仿宋" w:hint="eastAsia"/>
          <w:sz w:val="28"/>
          <w:szCs w:val="28"/>
          <w:lang w:val="zh-CN"/>
        </w:rPr>
        <w:t>教育部国际合作与交流司：</w:t>
      </w:r>
    </w:p>
    <w:p w:rsidR="00C61B0B" w:rsidRPr="008C2A14" w:rsidRDefault="00C61B0B" w:rsidP="00CE31D6">
      <w:pPr>
        <w:spacing w:line="620" w:lineRule="exact"/>
        <w:ind w:firstLineChars="200" w:firstLine="560"/>
        <w:rPr>
          <w:rFonts w:ascii="仿宋" w:eastAsia="仿宋" w:hAnsi="仿宋" w:cs="仿宋"/>
          <w:sz w:val="28"/>
          <w:szCs w:val="28"/>
          <w:lang w:val="zh-CN"/>
        </w:rPr>
      </w:pPr>
      <w:r w:rsidRPr="008C2A14">
        <w:rPr>
          <w:rFonts w:ascii="仿宋" w:eastAsia="仿宋" w:hAnsi="仿宋" w:cs="仿宋" w:hint="eastAsia"/>
          <w:sz w:val="28"/>
          <w:szCs w:val="28"/>
        </w:rPr>
        <w:t>淮阴工学院与芬兰</w:t>
      </w:r>
      <w:r w:rsidR="009F7DDB">
        <w:rPr>
          <w:rFonts w:ascii="仿宋" w:eastAsia="仿宋" w:hAnsi="仿宋" w:cs="仿宋" w:hint="eastAsia"/>
          <w:sz w:val="28"/>
          <w:szCs w:val="28"/>
        </w:rPr>
        <w:t>于</w:t>
      </w:r>
      <w:bookmarkStart w:id="0" w:name="_GoBack"/>
      <w:bookmarkEnd w:id="0"/>
      <w:r w:rsidRPr="008C2A14">
        <w:rPr>
          <w:rFonts w:ascii="仿宋" w:eastAsia="仿宋" w:hAnsi="仿宋" w:cs="仿宋" w:hint="eastAsia"/>
          <w:sz w:val="28"/>
          <w:szCs w:val="28"/>
        </w:rPr>
        <w:t>韦斯屈莱应用科技大学</w:t>
      </w:r>
      <w:r w:rsidR="00D85098" w:rsidRPr="008C2A14">
        <w:rPr>
          <w:rFonts w:ascii="仿宋" w:eastAsia="仿宋" w:hAnsi="仿宋" w:cs="仿宋" w:hint="eastAsia"/>
          <w:sz w:val="28"/>
          <w:szCs w:val="28"/>
        </w:rPr>
        <w:t>（简称：JAMK）</w:t>
      </w:r>
      <w:r w:rsidR="00AE667C" w:rsidRPr="008C2A14">
        <w:rPr>
          <w:rFonts w:ascii="仿宋" w:eastAsia="仿宋" w:hAnsi="仿宋" w:cs="仿宋" w:hint="eastAsia"/>
          <w:sz w:val="28"/>
          <w:szCs w:val="28"/>
        </w:rPr>
        <w:t>于</w:t>
      </w:r>
      <w:r w:rsidRPr="008C2A14">
        <w:rPr>
          <w:rFonts w:ascii="仿宋" w:eastAsia="仿宋" w:hAnsi="仿宋" w:cs="仿宋" w:hint="eastAsia"/>
          <w:sz w:val="28"/>
          <w:szCs w:val="28"/>
        </w:rPr>
        <w:t>2018年</w:t>
      </w:r>
      <w:r w:rsidR="001B11CA" w:rsidRPr="008C2A14">
        <w:rPr>
          <w:rFonts w:ascii="仿宋" w:eastAsia="仿宋" w:hAnsi="仿宋" w:cs="仿宋" w:hint="eastAsia"/>
          <w:sz w:val="28"/>
          <w:szCs w:val="28"/>
        </w:rPr>
        <w:t>9月</w:t>
      </w:r>
      <w:r w:rsidRPr="008C2A14">
        <w:rPr>
          <w:rFonts w:ascii="仿宋" w:eastAsia="仿宋" w:hAnsi="仿宋" w:cs="仿宋" w:hint="eastAsia"/>
          <w:sz w:val="28"/>
          <w:szCs w:val="28"/>
        </w:rPr>
        <w:t>经国家教育部批准，开展中芬合作物流工程专业本科学历教育项目，</w:t>
      </w:r>
      <w:r w:rsidR="00AE667C" w:rsidRPr="008C2A14">
        <w:rPr>
          <w:rFonts w:ascii="仿宋" w:eastAsia="仿宋" w:hAnsi="仿宋" w:cs="仿宋" w:hint="eastAsia"/>
          <w:sz w:val="28"/>
          <w:szCs w:val="28"/>
        </w:rPr>
        <w:t>每年招收50人，</w:t>
      </w:r>
      <w:r w:rsidRPr="008C2A14">
        <w:rPr>
          <w:rFonts w:ascii="仿宋" w:eastAsia="仿宋" w:hAnsi="仿宋" w:cs="仿宋" w:hint="eastAsia"/>
          <w:sz w:val="28"/>
          <w:szCs w:val="28"/>
          <w:lang w:val="zh-CN"/>
        </w:rPr>
        <w:t>学生通过全国统一高考，进入本专业就读，2019年</w:t>
      </w:r>
      <w:r w:rsidR="00506D18">
        <w:rPr>
          <w:rFonts w:ascii="仿宋" w:eastAsia="仿宋" w:hAnsi="仿宋" w:cs="仿宋" w:hint="eastAsia"/>
          <w:sz w:val="28"/>
          <w:szCs w:val="28"/>
          <w:lang w:val="zh-CN"/>
        </w:rPr>
        <w:t>9月实现首次招生</w:t>
      </w:r>
      <w:r w:rsidRPr="008C2A14">
        <w:rPr>
          <w:rFonts w:ascii="仿宋" w:eastAsia="仿宋" w:hAnsi="仿宋" w:cs="仿宋" w:hint="eastAsia"/>
          <w:sz w:val="28"/>
          <w:szCs w:val="28"/>
          <w:lang w:val="zh-CN"/>
        </w:rPr>
        <w:t>。</w:t>
      </w:r>
    </w:p>
    <w:p w:rsidR="00D85098" w:rsidRPr="008C2A14" w:rsidRDefault="00D85098" w:rsidP="00CE31D6">
      <w:pPr>
        <w:spacing w:line="620" w:lineRule="exact"/>
        <w:ind w:firstLineChars="200" w:firstLine="560"/>
        <w:rPr>
          <w:rFonts w:ascii="黑体" w:eastAsia="黑体" w:hAnsi="黑体" w:cs="黑体"/>
          <w:sz w:val="28"/>
          <w:szCs w:val="28"/>
        </w:rPr>
      </w:pPr>
      <w:r w:rsidRPr="008C2A14">
        <w:rPr>
          <w:rFonts w:ascii="黑体" w:eastAsia="黑体" w:hAnsi="黑体" w:cs="黑体" w:hint="eastAsia"/>
          <w:sz w:val="28"/>
          <w:szCs w:val="28"/>
        </w:rPr>
        <w:t>一、办学基本情况</w:t>
      </w:r>
    </w:p>
    <w:p w:rsidR="00AE667C" w:rsidRPr="008C2A14" w:rsidRDefault="00D85098" w:rsidP="00CE31D6">
      <w:pPr>
        <w:spacing w:line="620" w:lineRule="exact"/>
        <w:ind w:firstLineChars="200" w:firstLine="560"/>
        <w:rPr>
          <w:rFonts w:ascii="仿宋_GB2312" w:eastAsia="仿宋_GB2312" w:cs="仿宋_GB2312"/>
          <w:sz w:val="28"/>
          <w:szCs w:val="28"/>
        </w:rPr>
      </w:pPr>
      <w:r w:rsidRPr="008C2A14">
        <w:rPr>
          <w:rFonts w:ascii="仿宋_GB2312" w:eastAsia="仿宋_GB2312" w:cs="仿宋_GB2312" w:hint="eastAsia"/>
          <w:sz w:val="28"/>
          <w:szCs w:val="28"/>
        </w:rPr>
        <w:t>我校与JAMK合作举办的物流工程本科教育项目于2019年7月开始招生，</w:t>
      </w:r>
      <w:r w:rsidR="00BD370A" w:rsidRPr="008C2A14">
        <w:rPr>
          <w:rFonts w:ascii="仿宋" w:eastAsia="仿宋" w:hAnsi="仿宋" w:cs="仿宋" w:hint="eastAsia"/>
          <w:sz w:val="28"/>
          <w:szCs w:val="28"/>
        </w:rPr>
        <w:t>学制：4年（3+1），专业代码：</w:t>
      </w:r>
      <w:r w:rsidR="00BD370A" w:rsidRPr="008C2A14">
        <w:rPr>
          <w:rFonts w:ascii="仿宋_GB2312" w:eastAsia="仿宋_GB2312" w:cs="仿宋_GB2312" w:hint="eastAsia"/>
          <w:sz w:val="28"/>
          <w:szCs w:val="28"/>
        </w:rPr>
        <w:t>120602H，收费标准：24200元/年/生，</w:t>
      </w:r>
      <w:r w:rsidR="00AE667C" w:rsidRPr="008C2A14">
        <w:rPr>
          <w:rFonts w:ascii="仿宋_GB2312" w:eastAsia="仿宋_GB2312" w:cs="仿宋_GB2312" w:hint="eastAsia"/>
          <w:sz w:val="28"/>
          <w:szCs w:val="28"/>
        </w:rPr>
        <w:t>计划招收40人，实际入学</w:t>
      </w:r>
      <w:r w:rsidR="001B11CA" w:rsidRPr="008C2A14">
        <w:rPr>
          <w:rFonts w:ascii="仿宋_GB2312" w:eastAsia="仿宋_GB2312" w:cs="仿宋_GB2312" w:hint="eastAsia"/>
          <w:sz w:val="28"/>
          <w:szCs w:val="28"/>
        </w:rPr>
        <w:t>33</w:t>
      </w:r>
      <w:r w:rsidR="00AE667C" w:rsidRPr="008C2A14">
        <w:rPr>
          <w:rFonts w:ascii="仿宋_GB2312" w:eastAsia="仿宋_GB2312" w:cs="仿宋_GB2312" w:hint="eastAsia"/>
          <w:sz w:val="28"/>
          <w:szCs w:val="28"/>
        </w:rPr>
        <w:t>人</w:t>
      </w:r>
      <w:r w:rsidR="001B11CA" w:rsidRPr="008C2A14">
        <w:rPr>
          <w:rFonts w:ascii="仿宋_GB2312" w:eastAsia="仿宋_GB2312" w:cs="仿宋_GB2312" w:hint="eastAsia"/>
          <w:sz w:val="28"/>
          <w:szCs w:val="28"/>
        </w:rPr>
        <w:t>，均为国家计划内招生。项目运行过程中，学校始终遵守《中华人民共和国中外合作办学条例》、《中华人民共和国中外合作办学条例实施办法》等文件要求。</w:t>
      </w:r>
    </w:p>
    <w:p w:rsidR="00AE667C" w:rsidRPr="008C2A14" w:rsidRDefault="00AE667C" w:rsidP="00CE31D6">
      <w:pPr>
        <w:spacing w:line="620" w:lineRule="exact"/>
        <w:ind w:firstLineChars="200" w:firstLine="560"/>
        <w:rPr>
          <w:rFonts w:ascii="黑体" w:eastAsia="黑体" w:hAnsi="黑体" w:cs="黑体"/>
          <w:sz w:val="28"/>
          <w:szCs w:val="28"/>
        </w:rPr>
      </w:pPr>
      <w:r w:rsidRPr="008C2A14">
        <w:rPr>
          <w:rFonts w:ascii="黑体" w:eastAsia="黑体" w:hAnsi="黑体" w:cs="黑体" w:hint="eastAsia"/>
          <w:sz w:val="28"/>
          <w:szCs w:val="28"/>
        </w:rPr>
        <w:t>二、学生培养</w:t>
      </w:r>
    </w:p>
    <w:p w:rsidR="008E3230" w:rsidRPr="008C2A14" w:rsidRDefault="008E3230" w:rsidP="008C2A14">
      <w:pPr>
        <w:spacing w:line="600" w:lineRule="exact"/>
        <w:ind w:firstLineChars="200" w:firstLine="560"/>
        <w:rPr>
          <w:rFonts w:ascii="仿宋" w:eastAsia="仿宋" w:hAnsi="仿宋"/>
          <w:sz w:val="28"/>
          <w:szCs w:val="28"/>
        </w:rPr>
      </w:pPr>
      <w:r w:rsidRPr="008C2A14">
        <w:rPr>
          <w:rFonts w:ascii="仿宋" w:eastAsia="仿宋" w:hAnsi="仿宋" w:cs="仿宋" w:hint="eastAsia"/>
          <w:sz w:val="28"/>
          <w:szCs w:val="28"/>
        </w:rPr>
        <w:t>本项目教学计划和人才培</w:t>
      </w:r>
      <w:r w:rsidRPr="008C2A14">
        <w:rPr>
          <w:rFonts w:ascii="仿宋" w:eastAsia="仿宋" w:hAnsi="仿宋" w:hint="eastAsia"/>
          <w:sz w:val="28"/>
          <w:szCs w:val="28"/>
        </w:rPr>
        <w:t>养方案由我方主导，经双方多次协商，共同制定，并获我校及上级主管部门批准；培养过程中贯彻习总书记扎根中国大地办教育的指示，安排具有多年教育经验、业务素质好、政治品质高的老师担任辅导员和班主任。以两课及课程</w:t>
      </w:r>
      <w:proofErr w:type="gramStart"/>
      <w:r w:rsidRPr="008C2A14">
        <w:rPr>
          <w:rFonts w:ascii="仿宋" w:eastAsia="仿宋" w:hAnsi="仿宋" w:hint="eastAsia"/>
          <w:sz w:val="28"/>
          <w:szCs w:val="28"/>
        </w:rPr>
        <w:t>思政</w:t>
      </w:r>
      <w:r w:rsidR="00932009">
        <w:rPr>
          <w:rFonts w:ascii="仿宋" w:eastAsia="仿宋" w:hAnsi="仿宋" w:hint="eastAsia"/>
          <w:sz w:val="28"/>
          <w:szCs w:val="28"/>
        </w:rPr>
        <w:t>加强</w:t>
      </w:r>
      <w:proofErr w:type="gramEnd"/>
      <w:r w:rsidR="00932009">
        <w:rPr>
          <w:rFonts w:ascii="仿宋" w:eastAsia="仿宋" w:hAnsi="仿宋" w:hint="eastAsia"/>
          <w:sz w:val="28"/>
          <w:szCs w:val="28"/>
        </w:rPr>
        <w:t>思想政治教育及组织学生进行党团理论知识的学习和实践，鼓励</w:t>
      </w:r>
      <w:r w:rsidRPr="008C2A14">
        <w:rPr>
          <w:rFonts w:ascii="仿宋" w:eastAsia="仿宋" w:hAnsi="仿宋" w:hint="eastAsia"/>
          <w:sz w:val="28"/>
          <w:szCs w:val="28"/>
        </w:rPr>
        <w:t>学生积极向党组织靠拢。</w:t>
      </w:r>
    </w:p>
    <w:p w:rsidR="00D85098" w:rsidRPr="008C2A14" w:rsidRDefault="008E3230" w:rsidP="008C2A14">
      <w:pPr>
        <w:spacing w:line="600" w:lineRule="exact"/>
        <w:ind w:firstLineChars="200" w:firstLine="560"/>
        <w:rPr>
          <w:rFonts w:ascii="仿宋_GB2312" w:eastAsia="仿宋_GB2312" w:cs="仿宋_GB2312"/>
          <w:sz w:val="28"/>
          <w:szCs w:val="28"/>
        </w:rPr>
      </w:pPr>
      <w:r w:rsidRPr="008C2A14">
        <w:rPr>
          <w:rFonts w:ascii="仿宋" w:eastAsia="仿宋" w:hAnsi="仿宋" w:hint="eastAsia"/>
          <w:sz w:val="28"/>
          <w:szCs w:val="28"/>
        </w:rPr>
        <w:t>注重引进国外优质教学资源，体现项目国际优势；关注学生专业</w:t>
      </w:r>
      <w:r w:rsidRPr="008C2A14">
        <w:rPr>
          <w:rFonts w:ascii="仿宋" w:eastAsia="仿宋" w:hAnsi="仿宋" w:hint="eastAsia"/>
          <w:sz w:val="28"/>
          <w:szCs w:val="28"/>
        </w:rPr>
        <w:lastRenderedPageBreak/>
        <w:t>应用型能力发展，满足国际人才需求；加强外语课程的教学，项目除开设大学英语外，还编写专业英语讲义，进行针对性的外语强化训练，物流概论和专业培训两门专业</w:t>
      </w:r>
      <w:r w:rsidRPr="008C2A14">
        <w:rPr>
          <w:rFonts w:ascii="仿宋_GB2312" w:eastAsia="仿宋_GB2312" w:cs="仿宋_GB2312" w:hint="eastAsia"/>
          <w:sz w:val="28"/>
          <w:szCs w:val="28"/>
        </w:rPr>
        <w:t>理论课由外籍教师授课，同时配备</w:t>
      </w:r>
      <w:r w:rsidR="00932009">
        <w:rPr>
          <w:rFonts w:ascii="仿宋_GB2312" w:eastAsia="仿宋_GB2312" w:cs="仿宋_GB2312" w:hint="eastAsia"/>
          <w:sz w:val="28"/>
          <w:szCs w:val="28"/>
        </w:rPr>
        <w:t>2</w:t>
      </w:r>
      <w:r w:rsidRPr="008C2A14">
        <w:rPr>
          <w:rFonts w:ascii="仿宋_GB2312" w:eastAsia="仿宋_GB2312" w:cs="仿宋_GB2312" w:hint="eastAsia"/>
          <w:sz w:val="28"/>
          <w:szCs w:val="28"/>
        </w:rPr>
        <w:t>名中方专业教师承担助教和翻译工作；加强实践教育环节，为学生搭建了优质的实践平台和条件，强化和培养学生的实践能力。</w:t>
      </w:r>
    </w:p>
    <w:p w:rsidR="00BD7715" w:rsidRPr="008C2A14" w:rsidRDefault="00BD7715" w:rsidP="00CE31D6">
      <w:pPr>
        <w:spacing w:line="600" w:lineRule="exact"/>
        <w:ind w:firstLineChars="200" w:firstLine="560"/>
        <w:rPr>
          <w:rFonts w:ascii="黑体" w:eastAsia="黑体" w:hAnsi="黑体" w:cs="黑体"/>
          <w:sz w:val="28"/>
          <w:szCs w:val="28"/>
        </w:rPr>
      </w:pPr>
      <w:r w:rsidRPr="008C2A14">
        <w:rPr>
          <w:rFonts w:ascii="黑体" w:eastAsia="黑体" w:hAnsi="黑体" w:cs="黑体" w:hint="eastAsia"/>
          <w:sz w:val="28"/>
          <w:szCs w:val="28"/>
        </w:rPr>
        <w:t>三、师资建设</w:t>
      </w:r>
    </w:p>
    <w:p w:rsidR="00BD7715" w:rsidRPr="008C2A14" w:rsidRDefault="008E3230" w:rsidP="00CE31D6">
      <w:pPr>
        <w:spacing w:line="600" w:lineRule="exact"/>
        <w:ind w:firstLineChars="200" w:firstLine="560"/>
        <w:rPr>
          <w:rFonts w:ascii="仿宋_GB2312" w:eastAsia="仿宋_GB2312" w:cs="仿宋_GB2312"/>
          <w:sz w:val="28"/>
          <w:szCs w:val="28"/>
        </w:rPr>
      </w:pPr>
      <w:r w:rsidRPr="008C2A14">
        <w:rPr>
          <w:rFonts w:ascii="仿宋_GB2312" w:eastAsia="仿宋_GB2312" w:cs="仿宋_GB2312"/>
          <w:sz w:val="28"/>
          <w:szCs w:val="28"/>
        </w:rPr>
        <w:t>201</w:t>
      </w:r>
      <w:r w:rsidRPr="008C2A14">
        <w:rPr>
          <w:rFonts w:ascii="仿宋_GB2312" w:eastAsia="仿宋_GB2312" w:cs="仿宋_GB2312" w:hint="eastAsia"/>
          <w:sz w:val="28"/>
          <w:szCs w:val="28"/>
        </w:rPr>
        <w:t>9年，</w:t>
      </w:r>
      <w:r w:rsidRPr="008C2A14">
        <w:rPr>
          <w:rFonts w:ascii="仿宋" w:eastAsia="仿宋" w:hAnsi="仿宋" w:cs="仿宋" w:hint="eastAsia"/>
          <w:sz w:val="28"/>
          <w:szCs w:val="28"/>
        </w:rPr>
        <w:t>JAMK派遣</w:t>
      </w:r>
      <w:r w:rsidRPr="008C2A14">
        <w:rPr>
          <w:rFonts w:ascii="仿宋_GB2312" w:eastAsia="仿宋_GB2312" w:cs="仿宋_GB2312" w:hint="eastAsia"/>
          <w:sz w:val="28"/>
          <w:szCs w:val="28"/>
        </w:rPr>
        <w:t>2名专业教师来我校与中方教师共同授课，授课期间中方教师与芬方教师进行了深入的业务交流与研讨，开拓了教师的国际化视野；以课程负责人制度为抓手，把教学质量和人才培养放在第一位，整合优势教学资源，打造一批优质中芬合作课程；加强团队建设，不断优化教师结构，注重教师教学和科研水平的培训和学习，学院选派2名教师参加第十届全国中外合作办学年会。</w:t>
      </w:r>
    </w:p>
    <w:p w:rsidR="005160A9" w:rsidRPr="008C2A14" w:rsidRDefault="00547C72" w:rsidP="00CE31D6">
      <w:pPr>
        <w:spacing w:line="600" w:lineRule="exact"/>
        <w:ind w:firstLineChars="200" w:firstLine="560"/>
        <w:rPr>
          <w:rFonts w:ascii="黑体" w:eastAsia="黑体" w:hAnsi="黑体" w:cs="黑体"/>
          <w:sz w:val="28"/>
          <w:szCs w:val="28"/>
        </w:rPr>
      </w:pPr>
      <w:r w:rsidRPr="008C2A14">
        <w:rPr>
          <w:rFonts w:ascii="黑体" w:eastAsia="黑体" w:hAnsi="黑体" w:cs="黑体" w:hint="eastAsia"/>
          <w:sz w:val="28"/>
          <w:szCs w:val="28"/>
        </w:rPr>
        <w:t>四</w:t>
      </w:r>
      <w:r w:rsidR="005160A9" w:rsidRPr="008C2A14">
        <w:rPr>
          <w:rFonts w:ascii="黑体" w:eastAsia="黑体" w:hAnsi="黑体" w:cs="黑体" w:hint="eastAsia"/>
          <w:sz w:val="28"/>
          <w:szCs w:val="28"/>
        </w:rPr>
        <w:t>、教学组织</w:t>
      </w:r>
    </w:p>
    <w:p w:rsidR="008E3230" w:rsidRPr="008C2A14" w:rsidRDefault="008E3230" w:rsidP="008E3230">
      <w:pPr>
        <w:spacing w:line="600" w:lineRule="exact"/>
        <w:ind w:firstLineChars="200" w:firstLine="560"/>
        <w:rPr>
          <w:rFonts w:ascii="仿宋" w:eastAsia="仿宋" w:hAnsi="仿宋"/>
          <w:sz w:val="28"/>
          <w:szCs w:val="28"/>
        </w:rPr>
      </w:pPr>
      <w:r w:rsidRPr="008C2A14">
        <w:rPr>
          <w:rFonts w:ascii="仿宋_GB2312" w:eastAsia="仿宋_GB2312" w:cs="仿宋_GB2312" w:hint="eastAsia"/>
          <w:sz w:val="28"/>
          <w:szCs w:val="28"/>
        </w:rPr>
        <w:t>本项目第一学期开设了</w:t>
      </w:r>
      <w:r w:rsidRPr="008C2A14">
        <w:rPr>
          <w:rFonts w:ascii="仿宋_GB2312" w:eastAsia="仿宋_GB2312" w:cs="仿宋_GB2312"/>
          <w:sz w:val="28"/>
          <w:szCs w:val="28"/>
        </w:rPr>
        <w:t>9</w:t>
      </w:r>
      <w:r w:rsidRPr="008C2A14">
        <w:rPr>
          <w:rFonts w:ascii="仿宋_GB2312" w:eastAsia="仿宋_GB2312" w:cs="仿宋_GB2312" w:hint="eastAsia"/>
          <w:sz w:val="28"/>
          <w:szCs w:val="28"/>
        </w:rPr>
        <w:t>门</w:t>
      </w:r>
      <w:r w:rsidRPr="008C2A14">
        <w:rPr>
          <w:rFonts w:ascii="仿宋" w:eastAsia="仿宋" w:hAnsi="仿宋" w:hint="eastAsia"/>
          <w:sz w:val="28"/>
          <w:szCs w:val="28"/>
        </w:rPr>
        <w:t>课程（包括军训与入学教育），引进的外方课程门数占已开设课程门数的</w:t>
      </w:r>
      <w:r w:rsidRPr="008C2A14">
        <w:rPr>
          <w:rFonts w:ascii="仿宋" w:eastAsia="仿宋" w:hAnsi="仿宋"/>
          <w:sz w:val="28"/>
          <w:szCs w:val="28"/>
        </w:rPr>
        <w:t>22%</w:t>
      </w:r>
      <w:r w:rsidRPr="008C2A14">
        <w:rPr>
          <w:rFonts w:ascii="仿宋" w:eastAsia="仿宋" w:hAnsi="仿宋" w:hint="eastAsia"/>
          <w:sz w:val="28"/>
          <w:szCs w:val="28"/>
        </w:rPr>
        <w:t>，专业核心课程占已开设核心课程的</w:t>
      </w:r>
      <w:r w:rsidRPr="008C2A14">
        <w:rPr>
          <w:rFonts w:ascii="仿宋" w:eastAsia="仿宋" w:hAnsi="仿宋"/>
          <w:sz w:val="28"/>
          <w:szCs w:val="28"/>
        </w:rPr>
        <w:t xml:space="preserve"> 100%</w:t>
      </w:r>
      <w:r w:rsidRPr="008C2A14">
        <w:rPr>
          <w:rFonts w:ascii="仿宋" w:eastAsia="仿宋" w:hAnsi="仿宋" w:hint="eastAsia"/>
          <w:sz w:val="28"/>
          <w:szCs w:val="28"/>
        </w:rPr>
        <w:t>，外教承担的专业核心课程的门数占全部课程门数的</w:t>
      </w:r>
      <w:r w:rsidRPr="008C2A14">
        <w:rPr>
          <w:rFonts w:ascii="仿宋" w:eastAsia="仿宋" w:hAnsi="仿宋"/>
          <w:sz w:val="28"/>
          <w:szCs w:val="28"/>
        </w:rPr>
        <w:t>11%</w:t>
      </w:r>
      <w:r w:rsidRPr="008C2A14">
        <w:rPr>
          <w:rFonts w:ascii="仿宋" w:eastAsia="仿宋" w:hAnsi="仿宋" w:hint="eastAsia"/>
          <w:sz w:val="28"/>
          <w:szCs w:val="28"/>
        </w:rPr>
        <w:t>，承担的专业核心课程的教学时数</w:t>
      </w:r>
      <w:proofErr w:type="gramStart"/>
      <w:r w:rsidRPr="008C2A14">
        <w:rPr>
          <w:rFonts w:ascii="仿宋" w:eastAsia="仿宋" w:hAnsi="仿宋" w:hint="eastAsia"/>
          <w:sz w:val="28"/>
          <w:szCs w:val="28"/>
        </w:rPr>
        <w:t>占教学</w:t>
      </w:r>
      <w:proofErr w:type="gramEnd"/>
      <w:r w:rsidRPr="008C2A14">
        <w:rPr>
          <w:rFonts w:ascii="仿宋" w:eastAsia="仿宋" w:hAnsi="仿宋" w:hint="eastAsia"/>
          <w:sz w:val="28"/>
          <w:szCs w:val="28"/>
        </w:rPr>
        <w:t>时数的</w:t>
      </w:r>
      <w:r w:rsidRPr="008C2A14">
        <w:rPr>
          <w:rFonts w:ascii="仿宋" w:eastAsia="仿宋" w:hAnsi="仿宋"/>
          <w:sz w:val="28"/>
          <w:szCs w:val="28"/>
        </w:rPr>
        <w:t>48%</w:t>
      </w:r>
      <w:r w:rsidRPr="008C2A14">
        <w:rPr>
          <w:rFonts w:ascii="仿宋" w:eastAsia="仿宋" w:hAnsi="仿宋" w:hint="eastAsia"/>
          <w:sz w:val="28"/>
          <w:szCs w:val="28"/>
        </w:rPr>
        <w:t>。</w:t>
      </w:r>
    </w:p>
    <w:p w:rsidR="008E3230" w:rsidRPr="008C2A14" w:rsidRDefault="008E3230" w:rsidP="008E3230">
      <w:pPr>
        <w:spacing w:line="600" w:lineRule="exact"/>
        <w:ind w:firstLineChars="200" w:firstLine="560"/>
        <w:rPr>
          <w:rFonts w:ascii="仿宋_GB2312" w:eastAsia="仿宋_GB2312" w:cs="Times New Roman"/>
          <w:sz w:val="28"/>
          <w:szCs w:val="28"/>
        </w:rPr>
      </w:pPr>
      <w:r w:rsidRPr="008C2A14">
        <w:rPr>
          <w:rFonts w:ascii="仿宋" w:eastAsia="仿宋" w:hAnsi="仿宋" w:hint="eastAsia"/>
          <w:sz w:val="28"/>
          <w:szCs w:val="28"/>
        </w:rPr>
        <w:t>为提高学生对本项目的认识和学习热情，便</w:t>
      </w:r>
      <w:r w:rsidRPr="008C2A14">
        <w:rPr>
          <w:rFonts w:ascii="仿宋_GB2312" w:eastAsia="仿宋_GB2312" w:cs="仿宋_GB2312" w:hint="eastAsia"/>
          <w:sz w:val="28"/>
          <w:szCs w:val="28"/>
        </w:rPr>
        <w:t>于后续专业教育工作的开展，经双方商定，将芬方第三学期的物流概论课程调整到第一学期开设。合作项目的课程教学大纲，详细编写了课程名称、编号、总学时、学分、课程性质、课程目的等内容，引进芬方提供的教材和讲义。项目专业核心课程采用了集中授课、小组研讨以及专家讲座等多样化教学方式。第一学期专业课程外方教师</w:t>
      </w:r>
      <w:r w:rsidR="00CA376C">
        <w:rPr>
          <w:rFonts w:ascii="仿宋_GB2312" w:eastAsia="仿宋_GB2312" w:cs="仿宋_GB2312" w:hint="eastAsia"/>
          <w:sz w:val="28"/>
          <w:szCs w:val="28"/>
        </w:rPr>
        <w:t>工作量</w:t>
      </w:r>
      <w:r w:rsidRPr="008C2A14">
        <w:rPr>
          <w:rFonts w:ascii="仿宋_GB2312" w:eastAsia="仿宋_GB2312" w:cs="仿宋_GB2312" w:hint="eastAsia"/>
          <w:sz w:val="28"/>
          <w:szCs w:val="28"/>
        </w:rPr>
        <w:t>达</w:t>
      </w:r>
      <w:r w:rsidRPr="008C2A14">
        <w:rPr>
          <w:rFonts w:ascii="仿宋_GB2312" w:eastAsia="仿宋_GB2312" w:cs="仿宋_GB2312"/>
          <w:sz w:val="28"/>
          <w:szCs w:val="28"/>
        </w:rPr>
        <w:t>270</w:t>
      </w:r>
      <w:r w:rsidRPr="008C2A14">
        <w:rPr>
          <w:rFonts w:ascii="仿宋_GB2312" w:eastAsia="仿宋_GB2312" w:cs="仿宋_GB2312" w:hint="eastAsia"/>
          <w:sz w:val="28"/>
          <w:szCs w:val="28"/>
        </w:rPr>
        <w:t>学时</w:t>
      </w:r>
      <w:r w:rsidR="00CA376C">
        <w:rPr>
          <w:rFonts w:ascii="仿宋_GB2312" w:eastAsia="仿宋_GB2312" w:cs="仿宋_GB2312" w:hint="eastAsia"/>
          <w:sz w:val="28"/>
          <w:szCs w:val="28"/>
        </w:rPr>
        <w:t>且</w:t>
      </w:r>
      <w:r w:rsidRPr="008C2A14">
        <w:rPr>
          <w:rFonts w:ascii="仿宋_GB2312" w:eastAsia="仿宋_GB2312" w:cs="仿宋_GB2312" w:hint="eastAsia"/>
          <w:sz w:val="28"/>
          <w:szCs w:val="28"/>
        </w:rPr>
        <w:t>全英</w:t>
      </w:r>
      <w:r w:rsidRPr="008C2A14">
        <w:rPr>
          <w:rFonts w:ascii="仿宋_GB2312" w:eastAsia="仿宋_GB2312" w:cs="仿宋_GB2312" w:hint="eastAsia"/>
          <w:sz w:val="28"/>
          <w:szCs w:val="28"/>
        </w:rPr>
        <w:lastRenderedPageBreak/>
        <w:t>文授课，另配备</w:t>
      </w:r>
      <w:r w:rsidR="00932009">
        <w:rPr>
          <w:rFonts w:ascii="仿宋_GB2312" w:eastAsia="仿宋_GB2312" w:cs="仿宋_GB2312" w:hint="eastAsia"/>
          <w:sz w:val="28"/>
          <w:szCs w:val="28"/>
        </w:rPr>
        <w:t>我院</w:t>
      </w:r>
      <w:r w:rsidRPr="008C2A14">
        <w:rPr>
          <w:rFonts w:ascii="仿宋_GB2312" w:eastAsia="仿宋_GB2312" w:cs="仿宋_GB2312" w:hint="eastAsia"/>
          <w:sz w:val="28"/>
          <w:szCs w:val="28"/>
        </w:rPr>
        <w:t>教师兼翻译和助教，便于学生理解教学内容。</w:t>
      </w:r>
    </w:p>
    <w:p w:rsidR="00FE5565" w:rsidRPr="008C2A14" w:rsidRDefault="00FE5565" w:rsidP="00CE31D6">
      <w:pPr>
        <w:spacing w:line="600" w:lineRule="exact"/>
        <w:ind w:firstLineChars="200" w:firstLine="560"/>
        <w:rPr>
          <w:rFonts w:ascii="黑体" w:eastAsia="黑体" w:hAnsi="黑体" w:cs="黑体"/>
          <w:sz w:val="28"/>
          <w:szCs w:val="28"/>
        </w:rPr>
      </w:pPr>
      <w:r w:rsidRPr="008C2A14">
        <w:rPr>
          <w:rFonts w:ascii="黑体" w:eastAsia="黑体" w:hAnsi="黑体" w:cs="黑体" w:hint="eastAsia"/>
          <w:sz w:val="28"/>
          <w:szCs w:val="28"/>
        </w:rPr>
        <w:t>五、项目管理</w:t>
      </w:r>
    </w:p>
    <w:p w:rsidR="00CE31D6" w:rsidRPr="008C2A14" w:rsidRDefault="00291166" w:rsidP="00F73E47">
      <w:pPr>
        <w:spacing w:line="600" w:lineRule="exact"/>
        <w:ind w:firstLineChars="200" w:firstLine="560"/>
        <w:rPr>
          <w:rFonts w:ascii="仿宋_GB2312" w:eastAsia="仿宋_GB2312" w:cs="仿宋_GB2312"/>
          <w:sz w:val="28"/>
          <w:szCs w:val="28"/>
        </w:rPr>
      </w:pPr>
      <w:r w:rsidRPr="008C2A14">
        <w:rPr>
          <w:rFonts w:ascii="仿宋" w:eastAsia="仿宋" w:hAnsi="仿宋" w:hint="eastAsia"/>
          <w:sz w:val="28"/>
          <w:szCs w:val="28"/>
        </w:rPr>
        <w:t>为保证项目</w:t>
      </w:r>
      <w:r w:rsidR="00AB656C">
        <w:rPr>
          <w:rFonts w:ascii="仿宋" w:eastAsia="仿宋" w:hAnsi="仿宋" w:hint="eastAsia"/>
          <w:sz w:val="28"/>
          <w:szCs w:val="28"/>
        </w:rPr>
        <w:t>有效运行及各项合作的顺利开展，中芬双方成立了联合管理委员会（</w:t>
      </w:r>
      <w:r w:rsidRPr="008C2A14">
        <w:rPr>
          <w:rFonts w:ascii="仿宋" w:eastAsia="仿宋" w:hAnsi="仿宋" w:hint="eastAsia"/>
          <w:sz w:val="28"/>
          <w:szCs w:val="28"/>
        </w:rPr>
        <w:t>简称“</w:t>
      </w:r>
      <w:r w:rsidR="00AD02DD">
        <w:rPr>
          <w:rFonts w:ascii="仿宋" w:eastAsia="仿宋" w:hAnsi="仿宋" w:hint="eastAsia"/>
          <w:sz w:val="28"/>
          <w:szCs w:val="28"/>
        </w:rPr>
        <w:t>联合</w:t>
      </w:r>
      <w:r w:rsidRPr="008C2A14">
        <w:rPr>
          <w:rFonts w:ascii="仿宋" w:eastAsia="仿宋" w:hAnsi="仿宋" w:hint="eastAsia"/>
          <w:sz w:val="28"/>
          <w:szCs w:val="28"/>
        </w:rPr>
        <w:t>委员会”），由双方的校领导分别担任委员会主任、副主任，国际处领导、院领导、教育教学和管理人员为委员，负责项目的组织领导和监管、制定项</w:t>
      </w:r>
      <w:r w:rsidR="00AB656C">
        <w:rPr>
          <w:rFonts w:ascii="仿宋_GB2312" w:eastAsia="仿宋_GB2312" w:cs="仿宋_GB2312" w:hint="eastAsia"/>
          <w:sz w:val="28"/>
          <w:szCs w:val="28"/>
        </w:rPr>
        <w:t>目的发展规划和管理制度。</w:t>
      </w:r>
      <w:r w:rsidR="00AB656C" w:rsidRPr="008C2A14">
        <w:rPr>
          <w:rFonts w:ascii="仿宋_GB2312" w:eastAsia="仿宋_GB2312" w:cs="仿宋_GB2312" w:hint="eastAsia"/>
          <w:sz w:val="28"/>
          <w:szCs w:val="28"/>
        </w:rPr>
        <w:t>因受</w:t>
      </w:r>
      <w:r w:rsidR="00AB656C" w:rsidRPr="008C2A14">
        <w:rPr>
          <w:rFonts w:ascii="仿宋_GB2312" w:eastAsia="仿宋_GB2312" w:cs="仿宋_GB2312"/>
          <w:sz w:val="28"/>
          <w:szCs w:val="28"/>
        </w:rPr>
        <w:t>新冠病毒</w:t>
      </w:r>
      <w:r w:rsidR="00AB656C" w:rsidRPr="008C2A14">
        <w:rPr>
          <w:rFonts w:ascii="仿宋_GB2312" w:eastAsia="仿宋_GB2312" w:cs="仿宋_GB2312" w:hint="eastAsia"/>
          <w:sz w:val="28"/>
          <w:szCs w:val="28"/>
        </w:rPr>
        <w:t>疫情影响，</w:t>
      </w:r>
      <w:r w:rsidR="00AB656C">
        <w:rPr>
          <w:rFonts w:ascii="仿宋_GB2312" w:eastAsia="仿宋_GB2312" w:cs="仿宋_GB2312" w:hint="eastAsia"/>
          <w:sz w:val="28"/>
          <w:szCs w:val="28"/>
        </w:rPr>
        <w:t>双方</w:t>
      </w:r>
      <w:r w:rsidR="00AB656C" w:rsidRPr="008C2A14">
        <w:rPr>
          <w:rFonts w:ascii="仿宋_GB2312" w:eastAsia="仿宋_GB2312" w:cs="仿宋_GB2312" w:hint="eastAsia"/>
          <w:sz w:val="28"/>
          <w:szCs w:val="28"/>
        </w:rPr>
        <w:t>采用远程网络会议形式召开</w:t>
      </w:r>
      <w:r w:rsidR="00AB656C">
        <w:rPr>
          <w:rFonts w:ascii="仿宋_GB2312" w:eastAsia="仿宋_GB2312" w:cs="仿宋_GB2312" w:hint="eastAsia"/>
          <w:sz w:val="28"/>
          <w:szCs w:val="28"/>
        </w:rPr>
        <w:t>举办了中外合作办学联合</w:t>
      </w:r>
      <w:r w:rsidR="00AD02DD">
        <w:rPr>
          <w:rFonts w:ascii="仿宋_GB2312" w:eastAsia="仿宋_GB2312" w:cs="仿宋_GB2312" w:hint="eastAsia"/>
          <w:sz w:val="28"/>
          <w:szCs w:val="28"/>
        </w:rPr>
        <w:t>管理委员会</w:t>
      </w:r>
      <w:r w:rsidR="00AB656C">
        <w:rPr>
          <w:rFonts w:ascii="仿宋_GB2312" w:eastAsia="仿宋_GB2312" w:cs="仿宋_GB2312" w:hint="eastAsia"/>
          <w:sz w:val="28"/>
          <w:szCs w:val="28"/>
        </w:rPr>
        <w:t>会议，</w:t>
      </w:r>
      <w:r w:rsidRPr="008C2A14">
        <w:rPr>
          <w:rFonts w:ascii="仿宋" w:eastAsia="仿宋" w:hAnsi="仿宋" w:hint="eastAsia"/>
          <w:sz w:val="28"/>
          <w:szCs w:val="28"/>
        </w:rPr>
        <w:t>会议</w:t>
      </w:r>
      <w:r w:rsidR="00AD02DD">
        <w:rPr>
          <w:rFonts w:ascii="仿宋" w:eastAsia="仿宋" w:hAnsi="仿宋" w:hint="eastAsia"/>
          <w:sz w:val="28"/>
          <w:szCs w:val="28"/>
        </w:rPr>
        <w:t>讨论了疫情防控期间课程教学调整情况，</w:t>
      </w:r>
      <w:r w:rsidRPr="008C2A14">
        <w:rPr>
          <w:rFonts w:ascii="仿宋" w:eastAsia="仿宋" w:hAnsi="仿宋" w:hint="eastAsia"/>
          <w:sz w:val="28"/>
          <w:szCs w:val="28"/>
        </w:rPr>
        <w:t>总结了项目年度开展情况并提出了今后的发展规划</w:t>
      </w:r>
      <w:r w:rsidR="00AD02DD">
        <w:rPr>
          <w:rFonts w:ascii="仿宋" w:eastAsia="仿宋" w:hAnsi="仿宋" w:hint="eastAsia"/>
          <w:sz w:val="28"/>
          <w:szCs w:val="28"/>
        </w:rPr>
        <w:t>，商定了下一次召开联合管委会相关事宜</w:t>
      </w:r>
      <w:r w:rsidRPr="008C2A14">
        <w:rPr>
          <w:rFonts w:ascii="仿宋" w:eastAsia="仿宋" w:hAnsi="仿宋" w:hint="eastAsia"/>
          <w:sz w:val="28"/>
          <w:szCs w:val="28"/>
        </w:rPr>
        <w:t>。</w:t>
      </w:r>
      <w:r w:rsidR="00AD02DD">
        <w:rPr>
          <w:rFonts w:ascii="仿宋_GB2312" w:eastAsia="仿宋_GB2312" w:cs="仿宋_GB2312" w:hint="eastAsia"/>
          <w:sz w:val="28"/>
          <w:szCs w:val="28"/>
        </w:rPr>
        <w:t>此外，</w:t>
      </w:r>
      <w:proofErr w:type="gramStart"/>
      <w:r w:rsidR="00AD02DD">
        <w:rPr>
          <w:rFonts w:ascii="仿宋_GB2312" w:eastAsia="仿宋_GB2312" w:cs="仿宋_GB2312" w:hint="eastAsia"/>
          <w:sz w:val="28"/>
          <w:szCs w:val="28"/>
        </w:rPr>
        <w:t>校国际</w:t>
      </w:r>
      <w:proofErr w:type="gramEnd"/>
      <w:r w:rsidR="00AD02DD">
        <w:rPr>
          <w:rFonts w:ascii="仿宋_GB2312" w:eastAsia="仿宋_GB2312" w:cs="仿宋_GB2312" w:hint="eastAsia"/>
          <w:sz w:val="28"/>
          <w:szCs w:val="28"/>
        </w:rPr>
        <w:t>合作交流处中外</w:t>
      </w:r>
      <w:r w:rsidRPr="008C2A14">
        <w:rPr>
          <w:rFonts w:ascii="仿宋_GB2312" w:eastAsia="仿宋_GB2312" w:cs="仿宋_GB2312" w:hint="eastAsia"/>
          <w:sz w:val="28"/>
          <w:szCs w:val="28"/>
        </w:rPr>
        <w:t>合作</w:t>
      </w:r>
      <w:r w:rsidR="00AD02DD">
        <w:rPr>
          <w:rFonts w:ascii="仿宋_GB2312" w:eastAsia="仿宋_GB2312" w:cs="仿宋_GB2312" w:hint="eastAsia"/>
          <w:sz w:val="28"/>
          <w:szCs w:val="28"/>
        </w:rPr>
        <w:t>办学项目负责人</w:t>
      </w:r>
      <w:r w:rsidRPr="008C2A14">
        <w:rPr>
          <w:rFonts w:ascii="仿宋_GB2312" w:eastAsia="仿宋_GB2312" w:cs="仿宋_GB2312" w:hint="eastAsia"/>
          <w:sz w:val="28"/>
          <w:szCs w:val="28"/>
        </w:rPr>
        <w:t>与管理工程学院</w:t>
      </w:r>
      <w:r w:rsidR="00AD02DD">
        <w:rPr>
          <w:rFonts w:ascii="仿宋_GB2312" w:eastAsia="仿宋_GB2312" w:cs="仿宋_GB2312" w:hint="eastAsia"/>
          <w:sz w:val="28"/>
          <w:szCs w:val="28"/>
        </w:rPr>
        <w:t>分管</w:t>
      </w:r>
      <w:r w:rsidRPr="008C2A14">
        <w:rPr>
          <w:rFonts w:ascii="仿宋_GB2312" w:eastAsia="仿宋_GB2312" w:cs="仿宋_GB2312" w:hint="eastAsia"/>
          <w:sz w:val="28"/>
          <w:szCs w:val="28"/>
        </w:rPr>
        <w:t>中外合作办学项目的副院长等一起成立了专门的项目管理办公室，负责项目的日常管理。</w:t>
      </w:r>
    </w:p>
    <w:p w:rsidR="00E909C3" w:rsidRPr="008C2A14" w:rsidRDefault="00E909C3" w:rsidP="00E909C3">
      <w:pPr>
        <w:spacing w:line="600" w:lineRule="exact"/>
        <w:ind w:firstLineChars="200" w:firstLine="560"/>
        <w:rPr>
          <w:rFonts w:ascii="黑体" w:eastAsia="黑体" w:hAnsi="黑体" w:cs="黑体"/>
          <w:sz w:val="28"/>
          <w:szCs w:val="28"/>
        </w:rPr>
      </w:pPr>
      <w:r w:rsidRPr="008C2A14">
        <w:rPr>
          <w:rFonts w:ascii="黑体" w:eastAsia="黑体" w:hAnsi="黑体" w:cs="黑体" w:hint="eastAsia"/>
          <w:sz w:val="28"/>
          <w:szCs w:val="28"/>
        </w:rPr>
        <w:t>六、</w:t>
      </w:r>
      <w:r w:rsidR="00AF472F" w:rsidRPr="008C2A14">
        <w:rPr>
          <w:rFonts w:ascii="黑体" w:eastAsia="黑体" w:hAnsi="黑体" w:cs="黑体" w:hint="eastAsia"/>
          <w:sz w:val="28"/>
          <w:szCs w:val="28"/>
        </w:rPr>
        <w:t>财</w:t>
      </w:r>
      <w:r w:rsidRPr="008C2A14">
        <w:rPr>
          <w:rFonts w:ascii="黑体" w:eastAsia="黑体" w:hAnsi="黑体" w:cs="黑体" w:hint="eastAsia"/>
          <w:sz w:val="28"/>
          <w:szCs w:val="28"/>
        </w:rPr>
        <w:t>务管理状况</w:t>
      </w:r>
    </w:p>
    <w:p w:rsidR="00896CB5" w:rsidRPr="00896CB5" w:rsidRDefault="00896CB5" w:rsidP="00932009">
      <w:pPr>
        <w:rPr>
          <w:rFonts w:ascii="仿宋_GB2312" w:eastAsia="仿宋_GB2312" w:cs="仿宋_GB2312"/>
          <w:sz w:val="28"/>
          <w:szCs w:val="28"/>
        </w:rPr>
      </w:pPr>
      <w:r w:rsidRPr="00902AC0">
        <w:rPr>
          <w:rFonts w:hint="eastAsia"/>
          <w:sz w:val="28"/>
          <w:szCs w:val="28"/>
        </w:rPr>
        <w:t xml:space="preserve">    </w:t>
      </w:r>
      <w:r w:rsidRPr="00896CB5">
        <w:rPr>
          <w:rFonts w:ascii="仿宋_GB2312" w:eastAsia="仿宋_GB2312" w:cs="仿宋_GB2312" w:hint="eastAsia"/>
          <w:sz w:val="28"/>
          <w:szCs w:val="28"/>
        </w:rPr>
        <w:t>本项目资金由淮阴工学院计划财务处统一管理，项目收支纳入学校预算，严格执行收支两条线管理。我校严格按照省主管部门批复的收费标准文件执行，每生每年收取学费24,200.00元，住宿费1,200.00元。2019年录取学生33人，共收取学费798,600.00元，住宿费39,600.00元，生均拨款收入445,500.00元，收入合计1,283,700.00元。2019年</w:t>
      </w:r>
      <w:r w:rsidR="00932009" w:rsidRPr="00896CB5">
        <w:rPr>
          <w:rFonts w:ascii="仿宋_GB2312" w:eastAsia="仿宋_GB2312" w:cs="仿宋_GB2312" w:hint="eastAsia"/>
          <w:sz w:val="28"/>
          <w:szCs w:val="28"/>
        </w:rPr>
        <w:t>项目</w:t>
      </w:r>
      <w:r w:rsidRPr="00896CB5">
        <w:rPr>
          <w:rFonts w:ascii="仿宋_GB2312" w:eastAsia="仿宋_GB2312" w:cs="仿宋_GB2312" w:hint="eastAsia"/>
          <w:sz w:val="28"/>
          <w:szCs w:val="28"/>
        </w:rPr>
        <w:t>发生相关业务费支出共715,193.26元，其中聘请外教费用235,905.26元，中方</w:t>
      </w:r>
      <w:proofErr w:type="gramStart"/>
      <w:r w:rsidRPr="00896CB5">
        <w:rPr>
          <w:rFonts w:ascii="仿宋_GB2312" w:eastAsia="仿宋_GB2312" w:cs="仿宋_GB2312" w:hint="eastAsia"/>
          <w:sz w:val="28"/>
          <w:szCs w:val="28"/>
        </w:rPr>
        <w:t>教师课酬</w:t>
      </w:r>
      <w:proofErr w:type="gramEnd"/>
      <w:r w:rsidRPr="00896CB5">
        <w:rPr>
          <w:rFonts w:ascii="仿宋_GB2312" w:eastAsia="仿宋_GB2312" w:cs="仿宋_GB2312" w:hint="eastAsia"/>
          <w:sz w:val="28"/>
          <w:szCs w:val="28"/>
        </w:rPr>
        <w:t>42,192.00元，聘用专职工作人员费用264,917.26元，分担教学费用33,099.78元，学生活动费用6,801.20元，教师培训132,277.76元。</w:t>
      </w:r>
    </w:p>
    <w:p w:rsidR="00896CB5" w:rsidRPr="00896CB5" w:rsidRDefault="00896CB5" w:rsidP="00932009">
      <w:pPr>
        <w:ind w:firstLine="540"/>
        <w:rPr>
          <w:rFonts w:ascii="仿宋_GB2312" w:eastAsia="仿宋_GB2312" w:cs="仿宋_GB2312"/>
          <w:sz w:val="28"/>
          <w:szCs w:val="28"/>
        </w:rPr>
      </w:pPr>
      <w:r w:rsidRPr="00896CB5">
        <w:rPr>
          <w:rFonts w:ascii="仿宋_GB2312" w:eastAsia="仿宋_GB2312" w:cs="仿宋_GB2312" w:hint="eastAsia"/>
          <w:sz w:val="28"/>
          <w:szCs w:val="28"/>
        </w:rPr>
        <w:t>2019年其他支出369,195.64元，其中相关人员工资321,584.64</w:t>
      </w:r>
      <w:r w:rsidRPr="00896CB5">
        <w:rPr>
          <w:rFonts w:ascii="仿宋_GB2312" w:eastAsia="仿宋_GB2312" w:cs="仿宋_GB2312" w:hint="eastAsia"/>
          <w:sz w:val="28"/>
          <w:szCs w:val="28"/>
        </w:rPr>
        <w:lastRenderedPageBreak/>
        <w:t>元，业务洽谈、招生宣传等费用27,811.00元，学生宿舍维修及物</w:t>
      </w:r>
      <w:proofErr w:type="gramStart"/>
      <w:r w:rsidRPr="00896CB5">
        <w:rPr>
          <w:rFonts w:ascii="仿宋_GB2312" w:eastAsia="仿宋_GB2312" w:cs="仿宋_GB2312" w:hint="eastAsia"/>
          <w:sz w:val="28"/>
          <w:szCs w:val="28"/>
        </w:rPr>
        <w:t>管费用</w:t>
      </w:r>
      <w:proofErr w:type="gramEnd"/>
      <w:r w:rsidRPr="00896CB5">
        <w:rPr>
          <w:rFonts w:ascii="仿宋_GB2312" w:eastAsia="仿宋_GB2312" w:cs="仿宋_GB2312" w:hint="eastAsia"/>
          <w:sz w:val="28"/>
          <w:szCs w:val="28"/>
        </w:rPr>
        <w:t>19,800.00元。学校坚持非营利性办学</w:t>
      </w:r>
      <w:r w:rsidR="00932009">
        <w:rPr>
          <w:rFonts w:ascii="仿宋_GB2312" w:eastAsia="仿宋_GB2312" w:cs="仿宋_GB2312" w:hint="eastAsia"/>
          <w:sz w:val="28"/>
          <w:szCs w:val="28"/>
        </w:rPr>
        <w:t>，</w:t>
      </w:r>
      <w:r w:rsidRPr="00896CB5">
        <w:rPr>
          <w:rFonts w:ascii="仿宋_GB2312" w:eastAsia="仿宋_GB2312" w:cs="仿宋_GB2312" w:hint="eastAsia"/>
          <w:sz w:val="28"/>
          <w:szCs w:val="28"/>
        </w:rPr>
        <w:t>结余部分纳入下一年度中外合作办学项目统筹使用。</w:t>
      </w:r>
    </w:p>
    <w:p w:rsidR="00AF472F" w:rsidRPr="008C2A14" w:rsidRDefault="00AF472F" w:rsidP="00AF472F">
      <w:pPr>
        <w:spacing w:line="600" w:lineRule="exact"/>
        <w:ind w:firstLineChars="200" w:firstLine="560"/>
        <w:rPr>
          <w:rFonts w:ascii="黑体" w:eastAsia="黑体" w:hAnsi="黑体" w:cs="黑体"/>
          <w:sz w:val="28"/>
          <w:szCs w:val="28"/>
        </w:rPr>
      </w:pPr>
      <w:r w:rsidRPr="008C2A14">
        <w:rPr>
          <w:rFonts w:ascii="黑体" w:eastAsia="黑体" w:hAnsi="黑体" w:cs="黑体" w:hint="eastAsia"/>
          <w:sz w:val="28"/>
          <w:szCs w:val="28"/>
        </w:rPr>
        <w:t>七、教学质量监控</w:t>
      </w:r>
    </w:p>
    <w:p w:rsidR="0006245E" w:rsidRPr="008C2A14" w:rsidRDefault="0006245E" w:rsidP="0006245E">
      <w:pPr>
        <w:spacing w:line="620" w:lineRule="exact"/>
        <w:ind w:firstLineChars="200" w:firstLine="560"/>
        <w:rPr>
          <w:rFonts w:ascii="仿宋_GB2312" w:eastAsia="仿宋_GB2312" w:cs="仿宋_GB2312"/>
          <w:sz w:val="28"/>
          <w:szCs w:val="28"/>
        </w:rPr>
      </w:pPr>
      <w:r w:rsidRPr="008C2A14">
        <w:rPr>
          <w:rFonts w:ascii="仿宋_GB2312" w:eastAsia="仿宋_GB2312" w:cs="仿宋_GB2312" w:hint="eastAsia"/>
          <w:sz w:val="28"/>
          <w:szCs w:val="28"/>
        </w:rPr>
        <w:t>本项目建立了完善的教学质量监控体系，学校</w:t>
      </w:r>
      <w:r w:rsidR="00946C45">
        <w:rPr>
          <w:rFonts w:ascii="仿宋_GB2312" w:eastAsia="仿宋_GB2312" w:cs="仿宋_GB2312" w:hint="eastAsia"/>
          <w:sz w:val="28"/>
          <w:szCs w:val="28"/>
        </w:rPr>
        <w:t>教学质量监控与评估处负责教学监控与评估，</w:t>
      </w:r>
      <w:r w:rsidRPr="008C2A14">
        <w:rPr>
          <w:rFonts w:ascii="仿宋_GB2312" w:eastAsia="仿宋_GB2312" w:cs="仿宋_GB2312" w:hint="eastAsia"/>
          <w:sz w:val="28"/>
          <w:szCs w:val="28"/>
        </w:rPr>
        <w:t>学院</w:t>
      </w:r>
      <w:r w:rsidR="00946C45">
        <w:rPr>
          <w:rFonts w:ascii="仿宋_GB2312" w:eastAsia="仿宋_GB2312" w:cs="仿宋_GB2312" w:hint="eastAsia"/>
          <w:sz w:val="28"/>
          <w:szCs w:val="28"/>
        </w:rPr>
        <w:t>设</w:t>
      </w:r>
      <w:r w:rsidRPr="008C2A14">
        <w:rPr>
          <w:rFonts w:ascii="仿宋_GB2312" w:eastAsia="仿宋_GB2312" w:cs="仿宋_GB2312" w:hint="eastAsia"/>
          <w:sz w:val="28"/>
          <w:szCs w:val="28"/>
        </w:rPr>
        <w:t>有教学委员会、教学督导组；建有完备的教学管理制度和各环节教学质量标准，合作办学专业的教学计划、考试安排、学籍管理等均纳入学校教务管理系统，各项教学档案按学校要求统一纳入学院档案管理；建立了完善的教学质量监控机制，通过教学检查、教学督导、院系领导及同行专家听课、网上评教、召开学生座谈会、教师座谈会、举办教学研讨会等方式，对培养方案制定、教学资源建设、教学实施过程、教学条件保障、教学质量效果等实施全过程、多渠道、立体化的动态监控与评价，及时收集教学信息，了解教学运行状态，诊断评价教学质量，不断改进教学工作，确保合作项目人才培养质量持续提高。</w:t>
      </w:r>
    </w:p>
    <w:p w:rsidR="00434BC5" w:rsidRPr="008C2A14" w:rsidRDefault="00434BC5" w:rsidP="00434BC5">
      <w:pPr>
        <w:spacing w:line="600" w:lineRule="exact"/>
        <w:ind w:firstLineChars="200" w:firstLine="560"/>
        <w:rPr>
          <w:rFonts w:ascii="黑体" w:eastAsia="黑体" w:hAnsi="黑体" w:cs="黑体"/>
          <w:sz w:val="28"/>
          <w:szCs w:val="28"/>
        </w:rPr>
      </w:pPr>
      <w:r w:rsidRPr="008C2A14">
        <w:rPr>
          <w:rFonts w:ascii="黑体" w:eastAsia="黑体" w:hAnsi="黑体" w:cs="黑体" w:hint="eastAsia"/>
          <w:sz w:val="28"/>
          <w:szCs w:val="28"/>
        </w:rPr>
        <w:t>八、社会评价</w:t>
      </w:r>
    </w:p>
    <w:p w:rsidR="00FC3098" w:rsidRPr="008C2A14" w:rsidRDefault="00FC3098" w:rsidP="00641461">
      <w:pPr>
        <w:spacing w:line="600" w:lineRule="exact"/>
        <w:ind w:firstLineChars="200" w:firstLine="560"/>
        <w:rPr>
          <w:rFonts w:ascii="仿宋_GB2312" w:eastAsia="仿宋_GB2312" w:cs="仿宋_GB2312"/>
          <w:sz w:val="28"/>
          <w:szCs w:val="28"/>
        </w:rPr>
      </w:pPr>
      <w:r w:rsidRPr="008C2A14">
        <w:rPr>
          <w:rFonts w:ascii="仿宋_GB2312" w:eastAsia="仿宋_GB2312" w:cs="仿宋_GB2312" w:hint="eastAsia"/>
          <w:sz w:val="28"/>
          <w:szCs w:val="28"/>
        </w:rPr>
        <w:t>本项目</w:t>
      </w:r>
      <w:r w:rsidR="00641461" w:rsidRPr="008C2A14">
        <w:rPr>
          <w:rFonts w:ascii="仿宋_GB2312" w:eastAsia="仿宋_GB2312" w:cs="仿宋_GB2312" w:hint="eastAsia"/>
          <w:sz w:val="28"/>
          <w:szCs w:val="28"/>
        </w:rPr>
        <w:t>教学和合作交流公开、透明，</w:t>
      </w:r>
      <w:r w:rsidRPr="008C2A14">
        <w:rPr>
          <w:rFonts w:ascii="仿宋_GB2312" w:eastAsia="仿宋_GB2312" w:cs="仿宋_GB2312" w:hint="eastAsia"/>
          <w:sz w:val="28"/>
          <w:szCs w:val="28"/>
        </w:rPr>
        <w:t>得到了</w:t>
      </w:r>
      <w:r w:rsidR="00641461" w:rsidRPr="008C2A14">
        <w:rPr>
          <w:rFonts w:ascii="仿宋_GB2312" w:eastAsia="仿宋_GB2312" w:cs="仿宋_GB2312" w:hint="eastAsia"/>
          <w:sz w:val="28"/>
          <w:szCs w:val="28"/>
        </w:rPr>
        <w:t>合作方、</w:t>
      </w:r>
      <w:r w:rsidR="006A4D25">
        <w:rPr>
          <w:rFonts w:ascii="仿宋_GB2312" w:eastAsia="仿宋_GB2312" w:cs="仿宋_GB2312" w:hint="eastAsia"/>
          <w:sz w:val="28"/>
          <w:szCs w:val="28"/>
        </w:rPr>
        <w:t>师生</w:t>
      </w:r>
      <w:r w:rsidR="00641461" w:rsidRPr="008C2A14">
        <w:rPr>
          <w:rFonts w:ascii="仿宋_GB2312" w:eastAsia="仿宋_GB2312" w:cs="仿宋_GB2312" w:hint="eastAsia"/>
          <w:sz w:val="28"/>
          <w:szCs w:val="28"/>
        </w:rPr>
        <w:t>、家长</w:t>
      </w:r>
      <w:r w:rsidRPr="008C2A14">
        <w:rPr>
          <w:rFonts w:ascii="仿宋_GB2312" w:eastAsia="仿宋_GB2312" w:cs="仿宋_GB2312" w:hint="eastAsia"/>
          <w:sz w:val="28"/>
          <w:szCs w:val="28"/>
        </w:rPr>
        <w:t>以及社会的广泛认可。合作方对该项目的实施情况表示认可和满意，外籍教师对合作教学充满兴趣；</w:t>
      </w:r>
      <w:r w:rsidR="00CA376C">
        <w:rPr>
          <w:rFonts w:ascii="仿宋_GB2312" w:eastAsia="仿宋_GB2312" w:cs="仿宋_GB2312" w:hint="eastAsia"/>
          <w:sz w:val="28"/>
          <w:szCs w:val="28"/>
        </w:rPr>
        <w:t>项目学生感受到</w:t>
      </w:r>
      <w:r w:rsidRPr="008C2A14">
        <w:rPr>
          <w:rFonts w:ascii="仿宋_GB2312" w:eastAsia="仿宋_GB2312" w:cs="仿宋_GB2312" w:hint="eastAsia"/>
          <w:sz w:val="28"/>
          <w:szCs w:val="28"/>
        </w:rPr>
        <w:t>合作项目的优势，与非合作办学的同专业学生相比，在思想上对课程的学习上升一个新的台阶，学习目的性更强，兴趣更高；</w:t>
      </w:r>
      <w:r w:rsidR="0022225D" w:rsidRPr="008C2A14">
        <w:rPr>
          <w:rFonts w:ascii="仿宋_GB2312" w:eastAsia="仿宋_GB2312" w:cs="仿宋_GB2312" w:hint="eastAsia"/>
          <w:sz w:val="28"/>
          <w:szCs w:val="28"/>
        </w:rPr>
        <w:t>经深入调研，家长反馈较好，在学院、学校及社会具有较好的影响；在</w:t>
      </w:r>
      <w:r w:rsidR="00F02236" w:rsidRPr="008C2A14">
        <w:rPr>
          <w:rFonts w:ascii="仿宋_GB2312" w:eastAsia="仿宋_GB2312" w:cs="仿宋_GB2312" w:hint="eastAsia"/>
          <w:sz w:val="28"/>
          <w:szCs w:val="28"/>
        </w:rPr>
        <w:t>推动地方人才、项目的国际合</w:t>
      </w:r>
      <w:r w:rsidR="00F02236" w:rsidRPr="008C2A14">
        <w:rPr>
          <w:rFonts w:ascii="仿宋_GB2312" w:eastAsia="仿宋_GB2312" w:cs="仿宋_GB2312" w:hint="eastAsia"/>
          <w:sz w:val="28"/>
          <w:szCs w:val="28"/>
        </w:rPr>
        <w:lastRenderedPageBreak/>
        <w:t>作，更好服务于区域对外开放、产业升级和城市发展产生积极</w:t>
      </w:r>
      <w:r w:rsidR="00946C45">
        <w:rPr>
          <w:rFonts w:ascii="仿宋_GB2312" w:eastAsia="仿宋_GB2312" w:cs="仿宋_GB2312" w:hint="eastAsia"/>
          <w:sz w:val="28"/>
          <w:szCs w:val="28"/>
        </w:rPr>
        <w:t>的</w:t>
      </w:r>
      <w:r w:rsidR="00F02236" w:rsidRPr="008C2A14">
        <w:rPr>
          <w:rFonts w:ascii="仿宋_GB2312" w:eastAsia="仿宋_GB2312" w:cs="仿宋_GB2312" w:hint="eastAsia"/>
          <w:sz w:val="28"/>
          <w:szCs w:val="28"/>
        </w:rPr>
        <w:t>影响。</w:t>
      </w:r>
    </w:p>
    <w:p w:rsidR="0022225D" w:rsidRPr="008C2A14" w:rsidRDefault="0022225D" w:rsidP="00641461">
      <w:pPr>
        <w:spacing w:line="600" w:lineRule="exact"/>
        <w:ind w:firstLineChars="200" w:firstLine="560"/>
        <w:rPr>
          <w:rFonts w:ascii="仿宋_GB2312" w:eastAsia="仿宋_GB2312" w:cs="仿宋_GB2312"/>
          <w:sz w:val="28"/>
          <w:szCs w:val="28"/>
        </w:rPr>
      </w:pPr>
      <w:r w:rsidRPr="008C2A14">
        <w:rPr>
          <w:rFonts w:ascii="黑体" w:eastAsia="黑体" w:hAnsi="黑体" w:cs="黑体" w:hint="eastAsia"/>
          <w:sz w:val="28"/>
          <w:szCs w:val="28"/>
        </w:rPr>
        <w:t>九、办学特色</w:t>
      </w:r>
    </w:p>
    <w:p w:rsidR="00641461" w:rsidRDefault="009B397C" w:rsidP="002B34B4">
      <w:pPr>
        <w:ind w:firstLine="540"/>
        <w:rPr>
          <w:rFonts w:ascii="仿宋_GB2312" w:eastAsia="仿宋_GB2312" w:cs="仿宋_GB2312"/>
          <w:sz w:val="28"/>
          <w:szCs w:val="28"/>
        </w:rPr>
      </w:pPr>
      <w:r w:rsidRPr="008C2A14">
        <w:rPr>
          <w:rFonts w:ascii="仿宋_GB2312" w:eastAsia="仿宋_GB2312" w:cs="仿宋_GB2312" w:hint="eastAsia"/>
          <w:sz w:val="28"/>
          <w:szCs w:val="28"/>
        </w:rPr>
        <w:t>本项目</w:t>
      </w:r>
      <w:r w:rsidR="00E64690" w:rsidRPr="008C2A14">
        <w:rPr>
          <w:rFonts w:ascii="仿宋_GB2312" w:eastAsia="仿宋_GB2312" w:cs="仿宋_GB2312" w:hint="eastAsia"/>
          <w:sz w:val="28"/>
          <w:szCs w:val="28"/>
        </w:rPr>
        <w:t>为江苏省首个物流工程专业中外合作办学项目，</w:t>
      </w:r>
      <w:r w:rsidR="004210BC" w:rsidRPr="008C2A14">
        <w:rPr>
          <w:rFonts w:ascii="仿宋_GB2312" w:eastAsia="仿宋_GB2312" w:cs="仿宋_GB2312" w:hint="eastAsia"/>
          <w:sz w:val="28"/>
          <w:szCs w:val="28"/>
        </w:rPr>
        <w:t>以</w:t>
      </w:r>
      <w:r w:rsidRPr="008C2A14">
        <w:rPr>
          <w:rFonts w:ascii="仿宋_GB2312" w:eastAsia="仿宋_GB2312" w:cs="仿宋_GB2312" w:hint="eastAsia"/>
          <w:sz w:val="28"/>
          <w:szCs w:val="28"/>
        </w:rPr>
        <w:t>培养具有物流工程技术基本知识，具备扎实的英语语言基础、宽阔的国际视野，系统掌握和融会贯通国际物流的理论和方法，具有创新创业精神和国际交往能力的高级国际物流人才</w:t>
      </w:r>
      <w:r w:rsidR="004210BC" w:rsidRPr="008C2A14">
        <w:rPr>
          <w:rFonts w:ascii="仿宋_GB2312" w:eastAsia="仿宋_GB2312" w:cs="仿宋_GB2312" w:hint="eastAsia"/>
          <w:sz w:val="28"/>
          <w:szCs w:val="28"/>
        </w:rPr>
        <w:t>为目标</w:t>
      </w:r>
      <w:r w:rsidR="0022225D" w:rsidRPr="008C2A14">
        <w:rPr>
          <w:rFonts w:ascii="仿宋_GB2312" w:eastAsia="仿宋_GB2312" w:cs="仿宋_GB2312" w:hint="eastAsia"/>
          <w:sz w:val="28"/>
          <w:szCs w:val="28"/>
        </w:rPr>
        <w:t>。同时，本项目在推动</w:t>
      </w:r>
      <w:r w:rsidR="00E64690" w:rsidRPr="008C2A14">
        <w:rPr>
          <w:rFonts w:ascii="仿宋_GB2312" w:eastAsia="仿宋_GB2312" w:cs="仿宋_GB2312" w:hint="eastAsia"/>
          <w:sz w:val="28"/>
          <w:szCs w:val="28"/>
        </w:rPr>
        <w:t>办学国际化、为区域经济发展提供具有国际视野的高素质应用型人才</w:t>
      </w:r>
      <w:r w:rsidR="003B7FF0">
        <w:rPr>
          <w:rFonts w:ascii="仿宋_GB2312" w:eastAsia="仿宋_GB2312" w:cs="仿宋_GB2312" w:hint="eastAsia"/>
          <w:sz w:val="28"/>
          <w:szCs w:val="28"/>
        </w:rPr>
        <w:t>，</w:t>
      </w:r>
      <w:r w:rsidR="00112991">
        <w:rPr>
          <w:rFonts w:ascii="仿宋_GB2312" w:eastAsia="仿宋_GB2312" w:cs="仿宋_GB2312" w:hint="eastAsia"/>
          <w:sz w:val="28"/>
          <w:szCs w:val="28"/>
        </w:rPr>
        <w:t>承接长三角产业转移，推动</w:t>
      </w:r>
      <w:r w:rsidR="00112991" w:rsidRPr="008C2A14">
        <w:rPr>
          <w:rFonts w:ascii="仿宋_GB2312" w:eastAsia="仿宋_GB2312" w:cs="仿宋_GB2312" w:hint="eastAsia"/>
          <w:sz w:val="28"/>
          <w:szCs w:val="28"/>
        </w:rPr>
        <w:t>淮安及苏北</w:t>
      </w:r>
      <w:r w:rsidR="00112991">
        <w:rPr>
          <w:rFonts w:ascii="仿宋_GB2312" w:eastAsia="仿宋_GB2312" w:cs="仿宋_GB2312" w:hint="eastAsia"/>
          <w:sz w:val="28"/>
          <w:szCs w:val="28"/>
        </w:rPr>
        <w:t>加速融入</w:t>
      </w:r>
      <w:r w:rsidR="00112991" w:rsidRPr="008C2A14">
        <w:rPr>
          <w:rFonts w:ascii="仿宋_GB2312" w:eastAsia="仿宋_GB2312" w:cs="仿宋_GB2312" w:hint="eastAsia"/>
          <w:sz w:val="28"/>
          <w:szCs w:val="28"/>
        </w:rPr>
        <w:t>长三角</w:t>
      </w:r>
      <w:r w:rsidR="00112991">
        <w:rPr>
          <w:rFonts w:ascii="仿宋_GB2312" w:eastAsia="仿宋_GB2312" w:cs="仿宋_GB2312" w:hint="eastAsia"/>
          <w:sz w:val="28"/>
          <w:szCs w:val="28"/>
        </w:rPr>
        <w:t>经济圈，</w:t>
      </w:r>
      <w:r w:rsidR="003B7FF0">
        <w:rPr>
          <w:rFonts w:ascii="仿宋_GB2312" w:eastAsia="仿宋_GB2312" w:cs="仿宋_GB2312" w:hint="eastAsia"/>
          <w:sz w:val="28"/>
          <w:szCs w:val="28"/>
        </w:rPr>
        <w:t>促进</w:t>
      </w:r>
      <w:r w:rsidR="0022225D" w:rsidRPr="008C2A14">
        <w:rPr>
          <w:rFonts w:ascii="仿宋_GB2312" w:eastAsia="仿宋_GB2312" w:cs="仿宋_GB2312" w:hint="eastAsia"/>
          <w:sz w:val="28"/>
          <w:szCs w:val="28"/>
        </w:rPr>
        <w:t>中</w:t>
      </w:r>
      <w:proofErr w:type="gramStart"/>
      <w:r w:rsidR="0022225D" w:rsidRPr="008C2A14">
        <w:rPr>
          <w:rFonts w:ascii="仿宋_GB2312" w:eastAsia="仿宋_GB2312" w:cs="仿宋_GB2312" w:hint="eastAsia"/>
          <w:sz w:val="28"/>
          <w:szCs w:val="28"/>
        </w:rPr>
        <w:t>芬文化</w:t>
      </w:r>
      <w:proofErr w:type="gramEnd"/>
      <w:r w:rsidR="0022225D" w:rsidRPr="008C2A14">
        <w:rPr>
          <w:rFonts w:ascii="仿宋_GB2312" w:eastAsia="仿宋_GB2312" w:cs="仿宋_GB2312" w:hint="eastAsia"/>
          <w:sz w:val="28"/>
          <w:szCs w:val="28"/>
        </w:rPr>
        <w:t>交流</w:t>
      </w:r>
      <w:r w:rsidR="00E64690" w:rsidRPr="008C2A14">
        <w:rPr>
          <w:rFonts w:ascii="仿宋_GB2312" w:eastAsia="仿宋_GB2312" w:cs="仿宋_GB2312" w:hint="eastAsia"/>
          <w:sz w:val="28"/>
          <w:szCs w:val="28"/>
        </w:rPr>
        <w:t>等方面具有</w:t>
      </w:r>
      <w:r w:rsidR="0022225D" w:rsidRPr="008C2A14">
        <w:rPr>
          <w:rFonts w:ascii="仿宋_GB2312" w:eastAsia="仿宋_GB2312" w:cs="仿宋_GB2312" w:hint="eastAsia"/>
          <w:sz w:val="28"/>
          <w:szCs w:val="28"/>
        </w:rPr>
        <w:t>重要的意义</w:t>
      </w:r>
      <w:r w:rsidR="00E64690" w:rsidRPr="008C2A14">
        <w:rPr>
          <w:rFonts w:ascii="仿宋_GB2312" w:eastAsia="仿宋_GB2312" w:cs="仿宋_GB2312" w:hint="eastAsia"/>
          <w:sz w:val="28"/>
          <w:szCs w:val="28"/>
        </w:rPr>
        <w:t>。</w:t>
      </w:r>
    </w:p>
    <w:p w:rsidR="00FE3BA0" w:rsidRPr="00FE3BA0" w:rsidRDefault="00FE3BA0" w:rsidP="002B34B4">
      <w:pPr>
        <w:ind w:firstLine="540"/>
        <w:rPr>
          <w:rFonts w:ascii="黑体" w:eastAsia="黑体" w:hAnsi="黑体" w:cs="黑体"/>
          <w:sz w:val="28"/>
          <w:szCs w:val="28"/>
        </w:rPr>
      </w:pPr>
      <w:r w:rsidRPr="00FE3BA0">
        <w:rPr>
          <w:rFonts w:ascii="黑体" w:eastAsia="黑体" w:hAnsi="黑体" w:cs="黑体" w:hint="eastAsia"/>
          <w:sz w:val="28"/>
          <w:szCs w:val="28"/>
        </w:rPr>
        <w:t>十、党建工作</w:t>
      </w:r>
    </w:p>
    <w:p w:rsidR="002B34B4" w:rsidRPr="002B34B4" w:rsidRDefault="00FE3BA0" w:rsidP="002B34B4">
      <w:pPr>
        <w:ind w:firstLine="540"/>
        <w:rPr>
          <w:rFonts w:ascii="仿宋_GB2312" w:eastAsia="仿宋_GB2312" w:cs="仿宋_GB2312"/>
          <w:sz w:val="28"/>
          <w:szCs w:val="28"/>
        </w:rPr>
      </w:pPr>
      <w:r>
        <w:rPr>
          <w:rFonts w:ascii="仿宋_GB2312" w:eastAsia="仿宋_GB2312" w:cs="仿宋_GB2312" w:hint="eastAsia"/>
          <w:sz w:val="28"/>
          <w:szCs w:val="28"/>
        </w:rPr>
        <w:t>学校</w:t>
      </w:r>
      <w:r w:rsidR="002B34B4" w:rsidRPr="002B34B4">
        <w:rPr>
          <w:rFonts w:ascii="仿宋_GB2312" w:eastAsia="仿宋_GB2312" w:cs="仿宋_GB2312"/>
          <w:sz w:val="28"/>
          <w:szCs w:val="28"/>
        </w:rPr>
        <w:t>始终围绕合作办学创新人才培养工作，积极做好价值引领工作。</w:t>
      </w:r>
      <w:r w:rsidR="002B34B4" w:rsidRPr="002B34B4">
        <w:rPr>
          <w:rFonts w:ascii="仿宋_GB2312" w:eastAsia="仿宋_GB2312" w:cs="仿宋_GB2312"/>
          <w:sz w:val="28"/>
          <w:szCs w:val="28"/>
        </w:rPr>
        <w:t> </w:t>
      </w:r>
      <w:r w:rsidR="002B34B4" w:rsidRPr="002B34B4">
        <w:rPr>
          <w:rFonts w:ascii="仿宋_GB2312" w:eastAsia="仿宋_GB2312" w:cs="仿宋_GB2312"/>
          <w:sz w:val="28"/>
          <w:szCs w:val="28"/>
        </w:rPr>
        <w:t>以党团联动为抓手，增强对师生的思想引领。开展一系列有特色的志愿者服务活动</w:t>
      </w:r>
      <w:r>
        <w:rPr>
          <w:rFonts w:ascii="仿宋_GB2312" w:eastAsia="仿宋_GB2312" w:cs="仿宋_GB2312" w:hint="eastAsia"/>
          <w:sz w:val="28"/>
          <w:szCs w:val="28"/>
        </w:rPr>
        <w:t>；</w:t>
      </w:r>
      <w:r w:rsidR="002B34B4" w:rsidRPr="002B34B4">
        <w:rPr>
          <w:rFonts w:ascii="仿宋_GB2312" w:eastAsia="仿宋_GB2312" w:cs="仿宋_GB2312"/>
          <w:sz w:val="28"/>
          <w:szCs w:val="28"/>
        </w:rPr>
        <w:t>加强学生思想政治与爱国主义教育</w:t>
      </w:r>
      <w:r>
        <w:rPr>
          <w:rFonts w:ascii="仿宋_GB2312" w:eastAsia="仿宋_GB2312" w:cs="仿宋_GB2312" w:hint="eastAsia"/>
          <w:sz w:val="28"/>
          <w:szCs w:val="28"/>
        </w:rPr>
        <w:t>；</w:t>
      </w:r>
      <w:r w:rsidR="002B34B4" w:rsidRPr="002B34B4">
        <w:rPr>
          <w:rFonts w:ascii="仿宋_GB2312" w:eastAsia="仿宋_GB2312" w:cs="仿宋_GB2312"/>
          <w:sz w:val="28"/>
          <w:szCs w:val="28"/>
        </w:rPr>
        <w:t>利用学校地处周总理故里优势，用恩来精神育人，培养优良学风</w:t>
      </w:r>
      <w:r w:rsidR="00932009">
        <w:rPr>
          <w:rFonts w:ascii="仿宋_GB2312" w:eastAsia="仿宋_GB2312" w:cs="仿宋_GB2312" w:hint="eastAsia"/>
          <w:sz w:val="28"/>
          <w:szCs w:val="28"/>
        </w:rPr>
        <w:t>；</w:t>
      </w:r>
      <w:r w:rsidR="002B34B4" w:rsidRPr="002B34B4">
        <w:rPr>
          <w:rFonts w:ascii="仿宋_GB2312" w:eastAsia="仿宋_GB2312" w:cs="仿宋_GB2312"/>
          <w:sz w:val="28"/>
          <w:szCs w:val="28"/>
        </w:rPr>
        <w:t>将思想政治教育与实践活动相结合，开展丰富多彩的</w:t>
      </w:r>
      <w:proofErr w:type="gramStart"/>
      <w:r w:rsidR="002B34B4" w:rsidRPr="002B34B4">
        <w:rPr>
          <w:rFonts w:ascii="仿宋_GB2312" w:eastAsia="仿宋_GB2312" w:cs="仿宋_GB2312"/>
          <w:sz w:val="28"/>
          <w:szCs w:val="28"/>
        </w:rPr>
        <w:t>思政主题</w:t>
      </w:r>
      <w:proofErr w:type="gramEnd"/>
      <w:r w:rsidR="002B34B4" w:rsidRPr="002B34B4">
        <w:rPr>
          <w:rFonts w:ascii="仿宋_GB2312" w:eastAsia="仿宋_GB2312" w:cs="仿宋_GB2312"/>
          <w:sz w:val="28"/>
          <w:szCs w:val="28"/>
        </w:rPr>
        <w:t>活动。</w:t>
      </w:r>
      <w:r>
        <w:rPr>
          <w:rFonts w:ascii="仿宋_GB2312" w:eastAsia="仿宋_GB2312" w:cs="仿宋_GB2312" w:hint="eastAsia"/>
          <w:sz w:val="28"/>
          <w:szCs w:val="28"/>
        </w:rPr>
        <w:t>目前，</w:t>
      </w:r>
      <w:r w:rsidR="002B34B4" w:rsidRPr="002B34B4">
        <w:rPr>
          <w:rFonts w:ascii="仿宋_GB2312" w:eastAsia="仿宋_GB2312" w:cs="仿宋_GB2312"/>
          <w:sz w:val="28"/>
          <w:szCs w:val="28"/>
        </w:rPr>
        <w:t>已有11名入党积极分子，占比达到33.3%，在班级里起到了引领示范作用</w:t>
      </w:r>
    </w:p>
    <w:p w:rsidR="00E909C3" w:rsidRPr="008C2A14" w:rsidRDefault="00060A10" w:rsidP="00F73E47">
      <w:pPr>
        <w:spacing w:line="620" w:lineRule="exact"/>
        <w:ind w:firstLineChars="200" w:firstLine="560"/>
        <w:rPr>
          <w:rFonts w:ascii="仿宋_GB2312" w:eastAsia="仿宋_GB2312" w:cs="仿宋_GB2312"/>
          <w:sz w:val="28"/>
          <w:szCs w:val="28"/>
        </w:rPr>
      </w:pPr>
      <w:r w:rsidRPr="008C2A14">
        <w:rPr>
          <w:rFonts w:ascii="仿宋_GB2312" w:eastAsia="仿宋_GB2312" w:cs="仿宋_GB2312" w:hint="eastAsia"/>
          <w:sz w:val="28"/>
          <w:szCs w:val="28"/>
        </w:rPr>
        <w:t>专此报告！</w:t>
      </w:r>
    </w:p>
    <w:p w:rsidR="00290732" w:rsidRPr="008C2A14" w:rsidRDefault="00290732" w:rsidP="00F73E47">
      <w:pPr>
        <w:spacing w:line="620" w:lineRule="exact"/>
        <w:ind w:firstLineChars="200" w:firstLine="560"/>
        <w:rPr>
          <w:rFonts w:ascii="仿宋_GB2312" w:eastAsia="仿宋_GB2312" w:cs="仿宋_GB2312"/>
          <w:sz w:val="28"/>
          <w:szCs w:val="28"/>
        </w:rPr>
      </w:pPr>
    </w:p>
    <w:p w:rsidR="00060A10" w:rsidRPr="008C2A14" w:rsidRDefault="00060A10" w:rsidP="00F73E47">
      <w:pPr>
        <w:spacing w:line="620" w:lineRule="exact"/>
        <w:ind w:firstLineChars="200" w:firstLine="560"/>
        <w:rPr>
          <w:rFonts w:ascii="仿宋_GB2312" w:eastAsia="仿宋_GB2312" w:cs="仿宋_GB2312"/>
          <w:sz w:val="28"/>
          <w:szCs w:val="28"/>
        </w:rPr>
      </w:pPr>
    </w:p>
    <w:p w:rsidR="00060A10" w:rsidRPr="008C2A14" w:rsidRDefault="00060A10" w:rsidP="00060A10">
      <w:pPr>
        <w:spacing w:line="620" w:lineRule="exact"/>
        <w:ind w:right="420" w:firstLineChars="200" w:firstLine="560"/>
        <w:jc w:val="right"/>
        <w:rPr>
          <w:rFonts w:ascii="仿宋_GB2312" w:eastAsia="仿宋_GB2312" w:cs="仿宋_GB2312"/>
          <w:sz w:val="28"/>
          <w:szCs w:val="28"/>
        </w:rPr>
      </w:pPr>
      <w:r w:rsidRPr="008C2A14">
        <w:rPr>
          <w:rFonts w:ascii="仿宋_GB2312" w:eastAsia="仿宋_GB2312" w:cs="仿宋_GB2312" w:hint="eastAsia"/>
          <w:sz w:val="28"/>
          <w:szCs w:val="28"/>
        </w:rPr>
        <w:t>淮阴工学院</w:t>
      </w:r>
    </w:p>
    <w:p w:rsidR="00AF472F" w:rsidRPr="008C2A14" w:rsidRDefault="00060A10" w:rsidP="00CA376C">
      <w:pPr>
        <w:spacing w:line="620" w:lineRule="exact"/>
        <w:ind w:firstLineChars="200" w:firstLine="560"/>
        <w:jc w:val="right"/>
        <w:rPr>
          <w:rFonts w:ascii="仿宋_GB2312" w:eastAsia="仿宋_GB2312" w:cs="仿宋_GB2312"/>
          <w:sz w:val="28"/>
          <w:szCs w:val="28"/>
        </w:rPr>
      </w:pPr>
      <w:r w:rsidRPr="008C2A14">
        <w:rPr>
          <w:rFonts w:ascii="仿宋_GB2312" w:eastAsia="仿宋_GB2312" w:cs="仿宋_GB2312" w:hint="eastAsia"/>
          <w:sz w:val="28"/>
          <w:szCs w:val="28"/>
        </w:rPr>
        <w:t>2020年4月</w:t>
      </w:r>
      <w:r w:rsidR="00D51125">
        <w:rPr>
          <w:rFonts w:ascii="仿宋_GB2312" w:eastAsia="仿宋_GB2312" w:cs="仿宋_GB2312" w:hint="eastAsia"/>
          <w:sz w:val="28"/>
          <w:szCs w:val="28"/>
        </w:rPr>
        <w:t>30</w:t>
      </w:r>
      <w:r w:rsidRPr="008C2A14">
        <w:rPr>
          <w:rFonts w:ascii="仿宋_GB2312" w:eastAsia="仿宋_GB2312" w:cs="仿宋_GB2312" w:hint="eastAsia"/>
          <w:sz w:val="28"/>
          <w:szCs w:val="28"/>
        </w:rPr>
        <w:t>日</w:t>
      </w:r>
    </w:p>
    <w:sectPr w:rsidR="00AF472F" w:rsidRPr="008C2A1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6C1" w:rsidRDefault="00D246C1" w:rsidP="00C053DA">
      <w:r>
        <w:separator/>
      </w:r>
    </w:p>
  </w:endnote>
  <w:endnote w:type="continuationSeparator" w:id="0">
    <w:p w:rsidR="00D246C1" w:rsidRDefault="00D246C1" w:rsidP="00C0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511484"/>
      <w:docPartObj>
        <w:docPartGallery w:val="Page Numbers (Bottom of Page)"/>
        <w:docPartUnique/>
      </w:docPartObj>
    </w:sdtPr>
    <w:sdtEndPr/>
    <w:sdtContent>
      <w:p w:rsidR="003E7D21" w:rsidRDefault="003E7D21">
        <w:pPr>
          <w:pStyle w:val="a4"/>
          <w:jc w:val="right"/>
        </w:pPr>
        <w:r>
          <w:fldChar w:fldCharType="begin"/>
        </w:r>
        <w:r>
          <w:instrText>PAGE   \* MERGEFORMAT</w:instrText>
        </w:r>
        <w:r>
          <w:fldChar w:fldCharType="separate"/>
        </w:r>
        <w:r w:rsidR="009F7DDB" w:rsidRPr="009F7DDB">
          <w:rPr>
            <w:noProof/>
            <w:lang w:val="zh-CN"/>
          </w:rPr>
          <w:t>1</w:t>
        </w:r>
        <w:r>
          <w:fldChar w:fldCharType="end"/>
        </w:r>
      </w:p>
    </w:sdtContent>
  </w:sdt>
  <w:p w:rsidR="003E7D21" w:rsidRDefault="003E7D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6C1" w:rsidRDefault="00D246C1" w:rsidP="00C053DA">
      <w:r>
        <w:separator/>
      </w:r>
    </w:p>
  </w:footnote>
  <w:footnote w:type="continuationSeparator" w:id="0">
    <w:p w:rsidR="00D246C1" w:rsidRDefault="00D246C1" w:rsidP="00C05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E4F"/>
    <w:rsid w:val="0000283B"/>
    <w:rsid w:val="00006599"/>
    <w:rsid w:val="00007363"/>
    <w:rsid w:val="00015786"/>
    <w:rsid w:val="00016AEB"/>
    <w:rsid w:val="00024CA2"/>
    <w:rsid w:val="00036137"/>
    <w:rsid w:val="000442A2"/>
    <w:rsid w:val="00047E74"/>
    <w:rsid w:val="00055AD2"/>
    <w:rsid w:val="00060351"/>
    <w:rsid w:val="00060A10"/>
    <w:rsid w:val="0006245E"/>
    <w:rsid w:val="00063875"/>
    <w:rsid w:val="000840A7"/>
    <w:rsid w:val="000B2B50"/>
    <w:rsid w:val="000B34D3"/>
    <w:rsid w:val="000B38DE"/>
    <w:rsid w:val="000B5426"/>
    <w:rsid w:val="000B5C75"/>
    <w:rsid w:val="000C096B"/>
    <w:rsid w:val="000C621E"/>
    <w:rsid w:val="000D43F0"/>
    <w:rsid w:val="000D482B"/>
    <w:rsid w:val="000E7FE8"/>
    <w:rsid w:val="000F2CFE"/>
    <w:rsid w:val="000F481F"/>
    <w:rsid w:val="000F4B48"/>
    <w:rsid w:val="000F635B"/>
    <w:rsid w:val="000F6C10"/>
    <w:rsid w:val="0010134A"/>
    <w:rsid w:val="00112991"/>
    <w:rsid w:val="001137EB"/>
    <w:rsid w:val="00115DD5"/>
    <w:rsid w:val="0011623B"/>
    <w:rsid w:val="00117F15"/>
    <w:rsid w:val="00120C7C"/>
    <w:rsid w:val="00132075"/>
    <w:rsid w:val="00160C7C"/>
    <w:rsid w:val="00160CC8"/>
    <w:rsid w:val="001621BC"/>
    <w:rsid w:val="0016220F"/>
    <w:rsid w:val="00162466"/>
    <w:rsid w:val="0016377F"/>
    <w:rsid w:val="00174760"/>
    <w:rsid w:val="00174E0F"/>
    <w:rsid w:val="001930B7"/>
    <w:rsid w:val="00195BFB"/>
    <w:rsid w:val="001A00E0"/>
    <w:rsid w:val="001B11CA"/>
    <w:rsid w:val="001B27E0"/>
    <w:rsid w:val="001B2F32"/>
    <w:rsid w:val="001B481D"/>
    <w:rsid w:val="001B4991"/>
    <w:rsid w:val="001D72F6"/>
    <w:rsid w:val="001D7DFC"/>
    <w:rsid w:val="001E7349"/>
    <w:rsid w:val="001F0B4F"/>
    <w:rsid w:val="001F2D62"/>
    <w:rsid w:val="001F670C"/>
    <w:rsid w:val="001F7998"/>
    <w:rsid w:val="00215B4D"/>
    <w:rsid w:val="00220C0E"/>
    <w:rsid w:val="0022225D"/>
    <w:rsid w:val="0022355E"/>
    <w:rsid w:val="002252A9"/>
    <w:rsid w:val="0023390B"/>
    <w:rsid w:val="002454EB"/>
    <w:rsid w:val="0024750F"/>
    <w:rsid w:val="00254033"/>
    <w:rsid w:val="002772B4"/>
    <w:rsid w:val="0027769B"/>
    <w:rsid w:val="00280AA7"/>
    <w:rsid w:val="00285744"/>
    <w:rsid w:val="00290732"/>
    <w:rsid w:val="00291166"/>
    <w:rsid w:val="00293903"/>
    <w:rsid w:val="00294A40"/>
    <w:rsid w:val="00296878"/>
    <w:rsid w:val="002A1B49"/>
    <w:rsid w:val="002A463B"/>
    <w:rsid w:val="002B1C0D"/>
    <w:rsid w:val="002B34B4"/>
    <w:rsid w:val="002C53EA"/>
    <w:rsid w:val="002D5878"/>
    <w:rsid w:val="002E6427"/>
    <w:rsid w:val="002F5B1D"/>
    <w:rsid w:val="002F5D40"/>
    <w:rsid w:val="00302914"/>
    <w:rsid w:val="00303685"/>
    <w:rsid w:val="00305D52"/>
    <w:rsid w:val="00310B4F"/>
    <w:rsid w:val="003174A0"/>
    <w:rsid w:val="0032196B"/>
    <w:rsid w:val="00323DA7"/>
    <w:rsid w:val="00352E1A"/>
    <w:rsid w:val="00353AC4"/>
    <w:rsid w:val="003653E3"/>
    <w:rsid w:val="00372C4E"/>
    <w:rsid w:val="00375CD7"/>
    <w:rsid w:val="00383817"/>
    <w:rsid w:val="00390B20"/>
    <w:rsid w:val="003A2BAA"/>
    <w:rsid w:val="003A368D"/>
    <w:rsid w:val="003A4DAD"/>
    <w:rsid w:val="003B1D61"/>
    <w:rsid w:val="003B7FF0"/>
    <w:rsid w:val="003C0E89"/>
    <w:rsid w:val="003C7275"/>
    <w:rsid w:val="003E0F3F"/>
    <w:rsid w:val="003E30ED"/>
    <w:rsid w:val="003E7D21"/>
    <w:rsid w:val="003F5644"/>
    <w:rsid w:val="003F78D5"/>
    <w:rsid w:val="00404A13"/>
    <w:rsid w:val="00410F07"/>
    <w:rsid w:val="0041194A"/>
    <w:rsid w:val="004210BC"/>
    <w:rsid w:val="004218D4"/>
    <w:rsid w:val="00431B7A"/>
    <w:rsid w:val="00434BC5"/>
    <w:rsid w:val="00435709"/>
    <w:rsid w:val="00440BED"/>
    <w:rsid w:val="00446211"/>
    <w:rsid w:val="0045390A"/>
    <w:rsid w:val="00460C4B"/>
    <w:rsid w:val="00460EB9"/>
    <w:rsid w:val="00466D9F"/>
    <w:rsid w:val="00470451"/>
    <w:rsid w:val="004723C8"/>
    <w:rsid w:val="0048092A"/>
    <w:rsid w:val="0048513B"/>
    <w:rsid w:val="004924FB"/>
    <w:rsid w:val="00495197"/>
    <w:rsid w:val="004959FA"/>
    <w:rsid w:val="00497263"/>
    <w:rsid w:val="004A5482"/>
    <w:rsid w:val="004B2597"/>
    <w:rsid w:val="004B2D9E"/>
    <w:rsid w:val="004B6C8E"/>
    <w:rsid w:val="004C1C3D"/>
    <w:rsid w:val="004C1D33"/>
    <w:rsid w:val="004C2D60"/>
    <w:rsid w:val="004C35D3"/>
    <w:rsid w:val="004C5B7F"/>
    <w:rsid w:val="004C78F2"/>
    <w:rsid w:val="004D6485"/>
    <w:rsid w:val="004E26AF"/>
    <w:rsid w:val="004E2FAF"/>
    <w:rsid w:val="004E48C3"/>
    <w:rsid w:val="004F0BBE"/>
    <w:rsid w:val="004F7A79"/>
    <w:rsid w:val="00506D18"/>
    <w:rsid w:val="0051609B"/>
    <w:rsid w:val="005160A9"/>
    <w:rsid w:val="00516750"/>
    <w:rsid w:val="00544E35"/>
    <w:rsid w:val="0054698F"/>
    <w:rsid w:val="00547C72"/>
    <w:rsid w:val="005669A6"/>
    <w:rsid w:val="00567109"/>
    <w:rsid w:val="005744A5"/>
    <w:rsid w:val="00582EF3"/>
    <w:rsid w:val="005839B1"/>
    <w:rsid w:val="00584568"/>
    <w:rsid w:val="005856CC"/>
    <w:rsid w:val="00586ACB"/>
    <w:rsid w:val="00587D76"/>
    <w:rsid w:val="005A0E66"/>
    <w:rsid w:val="005A276D"/>
    <w:rsid w:val="005C5D32"/>
    <w:rsid w:val="005C6C85"/>
    <w:rsid w:val="005C72AF"/>
    <w:rsid w:val="005D1D2E"/>
    <w:rsid w:val="005E238E"/>
    <w:rsid w:val="005F2746"/>
    <w:rsid w:val="0060075C"/>
    <w:rsid w:val="006027FA"/>
    <w:rsid w:val="00611095"/>
    <w:rsid w:val="00620DA2"/>
    <w:rsid w:val="0062354C"/>
    <w:rsid w:val="0062608D"/>
    <w:rsid w:val="006329FC"/>
    <w:rsid w:val="00641461"/>
    <w:rsid w:val="00652A41"/>
    <w:rsid w:val="00662626"/>
    <w:rsid w:val="00666150"/>
    <w:rsid w:val="00687CFB"/>
    <w:rsid w:val="006923E9"/>
    <w:rsid w:val="00696D18"/>
    <w:rsid w:val="00696E4E"/>
    <w:rsid w:val="006A0107"/>
    <w:rsid w:val="006A4D25"/>
    <w:rsid w:val="006A67AF"/>
    <w:rsid w:val="006A7230"/>
    <w:rsid w:val="006A7D62"/>
    <w:rsid w:val="006B3452"/>
    <w:rsid w:val="006B35F5"/>
    <w:rsid w:val="006B7197"/>
    <w:rsid w:val="006C1099"/>
    <w:rsid w:val="006C2F4A"/>
    <w:rsid w:val="006C42AF"/>
    <w:rsid w:val="006D0507"/>
    <w:rsid w:val="006D1AC9"/>
    <w:rsid w:val="006D3565"/>
    <w:rsid w:val="006D4AD7"/>
    <w:rsid w:val="006E0D9D"/>
    <w:rsid w:val="006F04D3"/>
    <w:rsid w:val="006F3E39"/>
    <w:rsid w:val="0070678C"/>
    <w:rsid w:val="00707434"/>
    <w:rsid w:val="00716457"/>
    <w:rsid w:val="00716B81"/>
    <w:rsid w:val="00725E4F"/>
    <w:rsid w:val="00730C54"/>
    <w:rsid w:val="007412B0"/>
    <w:rsid w:val="0074343B"/>
    <w:rsid w:val="0074640B"/>
    <w:rsid w:val="00763FE2"/>
    <w:rsid w:val="00771E26"/>
    <w:rsid w:val="00775020"/>
    <w:rsid w:val="0078092D"/>
    <w:rsid w:val="0078197A"/>
    <w:rsid w:val="0079384E"/>
    <w:rsid w:val="007A194E"/>
    <w:rsid w:val="007A33B4"/>
    <w:rsid w:val="007A34B8"/>
    <w:rsid w:val="007B2D38"/>
    <w:rsid w:val="007B4E6A"/>
    <w:rsid w:val="007C382F"/>
    <w:rsid w:val="007C7BF7"/>
    <w:rsid w:val="007D308A"/>
    <w:rsid w:val="007F20A0"/>
    <w:rsid w:val="007F2960"/>
    <w:rsid w:val="007F5145"/>
    <w:rsid w:val="00800AA6"/>
    <w:rsid w:val="00811117"/>
    <w:rsid w:val="0082373E"/>
    <w:rsid w:val="00833F2C"/>
    <w:rsid w:val="00855B7D"/>
    <w:rsid w:val="0086010B"/>
    <w:rsid w:val="008746D6"/>
    <w:rsid w:val="00876022"/>
    <w:rsid w:val="008858C4"/>
    <w:rsid w:val="008863CC"/>
    <w:rsid w:val="00887E90"/>
    <w:rsid w:val="00896CB5"/>
    <w:rsid w:val="00897185"/>
    <w:rsid w:val="008A01CB"/>
    <w:rsid w:val="008A1B35"/>
    <w:rsid w:val="008A7A90"/>
    <w:rsid w:val="008A7FE3"/>
    <w:rsid w:val="008B6471"/>
    <w:rsid w:val="008B6B57"/>
    <w:rsid w:val="008C188E"/>
    <w:rsid w:val="008C2220"/>
    <w:rsid w:val="008C2A14"/>
    <w:rsid w:val="008D1482"/>
    <w:rsid w:val="008D3564"/>
    <w:rsid w:val="008E3230"/>
    <w:rsid w:val="00901C5B"/>
    <w:rsid w:val="00902EC0"/>
    <w:rsid w:val="00932009"/>
    <w:rsid w:val="0094303D"/>
    <w:rsid w:val="0094465C"/>
    <w:rsid w:val="00945C82"/>
    <w:rsid w:val="00946C45"/>
    <w:rsid w:val="009517C4"/>
    <w:rsid w:val="00952C9C"/>
    <w:rsid w:val="009638AC"/>
    <w:rsid w:val="009709B6"/>
    <w:rsid w:val="0098419C"/>
    <w:rsid w:val="00991E2F"/>
    <w:rsid w:val="00994716"/>
    <w:rsid w:val="00995C44"/>
    <w:rsid w:val="009A14DD"/>
    <w:rsid w:val="009A2FAF"/>
    <w:rsid w:val="009B0ED6"/>
    <w:rsid w:val="009B2F6C"/>
    <w:rsid w:val="009B397C"/>
    <w:rsid w:val="009B42D7"/>
    <w:rsid w:val="009B5367"/>
    <w:rsid w:val="009B5377"/>
    <w:rsid w:val="009B64B0"/>
    <w:rsid w:val="009B6C11"/>
    <w:rsid w:val="009C004A"/>
    <w:rsid w:val="009C5F95"/>
    <w:rsid w:val="009D306C"/>
    <w:rsid w:val="009E7F8D"/>
    <w:rsid w:val="009F0CF1"/>
    <w:rsid w:val="009F7DDB"/>
    <w:rsid w:val="00A02469"/>
    <w:rsid w:val="00A268B2"/>
    <w:rsid w:val="00A26E78"/>
    <w:rsid w:val="00A27E63"/>
    <w:rsid w:val="00A310CF"/>
    <w:rsid w:val="00A455A2"/>
    <w:rsid w:val="00A469F7"/>
    <w:rsid w:val="00A47A50"/>
    <w:rsid w:val="00A60986"/>
    <w:rsid w:val="00A61A1D"/>
    <w:rsid w:val="00A7030F"/>
    <w:rsid w:val="00A71420"/>
    <w:rsid w:val="00A75621"/>
    <w:rsid w:val="00A8063D"/>
    <w:rsid w:val="00A808B8"/>
    <w:rsid w:val="00A8475F"/>
    <w:rsid w:val="00A864E5"/>
    <w:rsid w:val="00A93755"/>
    <w:rsid w:val="00AA0C25"/>
    <w:rsid w:val="00AB656C"/>
    <w:rsid w:val="00AC0118"/>
    <w:rsid w:val="00AC2AEA"/>
    <w:rsid w:val="00AC6F1D"/>
    <w:rsid w:val="00AC7CC3"/>
    <w:rsid w:val="00AD02DD"/>
    <w:rsid w:val="00AD0779"/>
    <w:rsid w:val="00AD24BC"/>
    <w:rsid w:val="00AE0C11"/>
    <w:rsid w:val="00AE470B"/>
    <w:rsid w:val="00AE667C"/>
    <w:rsid w:val="00AE6D6F"/>
    <w:rsid w:val="00AF472F"/>
    <w:rsid w:val="00B0491A"/>
    <w:rsid w:val="00B11BFD"/>
    <w:rsid w:val="00B143AF"/>
    <w:rsid w:val="00B16125"/>
    <w:rsid w:val="00B22276"/>
    <w:rsid w:val="00B37201"/>
    <w:rsid w:val="00B45885"/>
    <w:rsid w:val="00B45B8F"/>
    <w:rsid w:val="00B53144"/>
    <w:rsid w:val="00B543B5"/>
    <w:rsid w:val="00B57086"/>
    <w:rsid w:val="00B64B81"/>
    <w:rsid w:val="00B66507"/>
    <w:rsid w:val="00B779D8"/>
    <w:rsid w:val="00B87DB0"/>
    <w:rsid w:val="00B90A25"/>
    <w:rsid w:val="00B9107C"/>
    <w:rsid w:val="00B93A88"/>
    <w:rsid w:val="00B969A8"/>
    <w:rsid w:val="00B9727C"/>
    <w:rsid w:val="00BA08E8"/>
    <w:rsid w:val="00BA23D1"/>
    <w:rsid w:val="00BA2907"/>
    <w:rsid w:val="00BA3DB5"/>
    <w:rsid w:val="00BA56FD"/>
    <w:rsid w:val="00BA789B"/>
    <w:rsid w:val="00BB390A"/>
    <w:rsid w:val="00BB4157"/>
    <w:rsid w:val="00BB6EB7"/>
    <w:rsid w:val="00BB7A49"/>
    <w:rsid w:val="00BC0870"/>
    <w:rsid w:val="00BD27F0"/>
    <w:rsid w:val="00BD2C52"/>
    <w:rsid w:val="00BD370A"/>
    <w:rsid w:val="00BD7715"/>
    <w:rsid w:val="00BD786D"/>
    <w:rsid w:val="00BE3AB1"/>
    <w:rsid w:val="00BE6659"/>
    <w:rsid w:val="00BF0885"/>
    <w:rsid w:val="00BF22D8"/>
    <w:rsid w:val="00C009A0"/>
    <w:rsid w:val="00C01EC6"/>
    <w:rsid w:val="00C053DA"/>
    <w:rsid w:val="00C062B9"/>
    <w:rsid w:val="00C10C79"/>
    <w:rsid w:val="00C115B9"/>
    <w:rsid w:val="00C14E06"/>
    <w:rsid w:val="00C253BD"/>
    <w:rsid w:val="00C37084"/>
    <w:rsid w:val="00C527A2"/>
    <w:rsid w:val="00C616C3"/>
    <w:rsid w:val="00C61B0B"/>
    <w:rsid w:val="00C7337C"/>
    <w:rsid w:val="00C75320"/>
    <w:rsid w:val="00C82162"/>
    <w:rsid w:val="00C82182"/>
    <w:rsid w:val="00C861E9"/>
    <w:rsid w:val="00C86FD2"/>
    <w:rsid w:val="00C90685"/>
    <w:rsid w:val="00C9747F"/>
    <w:rsid w:val="00CA376C"/>
    <w:rsid w:val="00CA5B83"/>
    <w:rsid w:val="00CB0675"/>
    <w:rsid w:val="00CB06BB"/>
    <w:rsid w:val="00CC264D"/>
    <w:rsid w:val="00CD1CC7"/>
    <w:rsid w:val="00CD1F83"/>
    <w:rsid w:val="00CD3E6E"/>
    <w:rsid w:val="00CD5D75"/>
    <w:rsid w:val="00CD7C8C"/>
    <w:rsid w:val="00CE0882"/>
    <w:rsid w:val="00CE107B"/>
    <w:rsid w:val="00CE31D6"/>
    <w:rsid w:val="00CE6B51"/>
    <w:rsid w:val="00CE7B55"/>
    <w:rsid w:val="00CF4C0E"/>
    <w:rsid w:val="00D02F17"/>
    <w:rsid w:val="00D04376"/>
    <w:rsid w:val="00D23FD7"/>
    <w:rsid w:val="00D246C1"/>
    <w:rsid w:val="00D26BCF"/>
    <w:rsid w:val="00D30D34"/>
    <w:rsid w:val="00D315F2"/>
    <w:rsid w:val="00D35E3C"/>
    <w:rsid w:val="00D4443A"/>
    <w:rsid w:val="00D4478E"/>
    <w:rsid w:val="00D47419"/>
    <w:rsid w:val="00D51125"/>
    <w:rsid w:val="00D535FA"/>
    <w:rsid w:val="00D646AC"/>
    <w:rsid w:val="00D703B8"/>
    <w:rsid w:val="00D70B7C"/>
    <w:rsid w:val="00D72F4B"/>
    <w:rsid w:val="00D742FE"/>
    <w:rsid w:val="00D77680"/>
    <w:rsid w:val="00D85098"/>
    <w:rsid w:val="00D8715D"/>
    <w:rsid w:val="00D976F4"/>
    <w:rsid w:val="00DA1BDD"/>
    <w:rsid w:val="00DA54F0"/>
    <w:rsid w:val="00DB051A"/>
    <w:rsid w:val="00DB1918"/>
    <w:rsid w:val="00DC0D53"/>
    <w:rsid w:val="00DC7915"/>
    <w:rsid w:val="00DE39AA"/>
    <w:rsid w:val="00DE6224"/>
    <w:rsid w:val="00DF2622"/>
    <w:rsid w:val="00E00A75"/>
    <w:rsid w:val="00E0256A"/>
    <w:rsid w:val="00E11673"/>
    <w:rsid w:val="00E2066C"/>
    <w:rsid w:val="00E30D1D"/>
    <w:rsid w:val="00E3559E"/>
    <w:rsid w:val="00E427F1"/>
    <w:rsid w:val="00E45A47"/>
    <w:rsid w:val="00E47FC3"/>
    <w:rsid w:val="00E535EF"/>
    <w:rsid w:val="00E61B7F"/>
    <w:rsid w:val="00E64690"/>
    <w:rsid w:val="00E8084A"/>
    <w:rsid w:val="00E8255C"/>
    <w:rsid w:val="00E8558F"/>
    <w:rsid w:val="00E85968"/>
    <w:rsid w:val="00E909C3"/>
    <w:rsid w:val="00E912AC"/>
    <w:rsid w:val="00E920B3"/>
    <w:rsid w:val="00E92D12"/>
    <w:rsid w:val="00EA0733"/>
    <w:rsid w:val="00EA1D58"/>
    <w:rsid w:val="00EB089B"/>
    <w:rsid w:val="00ED3CF7"/>
    <w:rsid w:val="00EE55A2"/>
    <w:rsid w:val="00EE568B"/>
    <w:rsid w:val="00EF0A0C"/>
    <w:rsid w:val="00EF4552"/>
    <w:rsid w:val="00F02236"/>
    <w:rsid w:val="00F05C04"/>
    <w:rsid w:val="00F122A0"/>
    <w:rsid w:val="00F14909"/>
    <w:rsid w:val="00F14DD5"/>
    <w:rsid w:val="00F16333"/>
    <w:rsid w:val="00F22CB7"/>
    <w:rsid w:val="00F269CC"/>
    <w:rsid w:val="00F41010"/>
    <w:rsid w:val="00F44ECD"/>
    <w:rsid w:val="00F478E1"/>
    <w:rsid w:val="00F52B8B"/>
    <w:rsid w:val="00F549D5"/>
    <w:rsid w:val="00F62385"/>
    <w:rsid w:val="00F72205"/>
    <w:rsid w:val="00F733F8"/>
    <w:rsid w:val="00F73E47"/>
    <w:rsid w:val="00F751F7"/>
    <w:rsid w:val="00F76F9A"/>
    <w:rsid w:val="00FA22C7"/>
    <w:rsid w:val="00FA27EA"/>
    <w:rsid w:val="00FA653D"/>
    <w:rsid w:val="00FA779B"/>
    <w:rsid w:val="00FB0DA8"/>
    <w:rsid w:val="00FB2359"/>
    <w:rsid w:val="00FB482F"/>
    <w:rsid w:val="00FC3098"/>
    <w:rsid w:val="00FC3728"/>
    <w:rsid w:val="00FC6CEA"/>
    <w:rsid w:val="00FD6911"/>
    <w:rsid w:val="00FE3BA0"/>
    <w:rsid w:val="00FE5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53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53DA"/>
    <w:rPr>
      <w:sz w:val="18"/>
      <w:szCs w:val="18"/>
    </w:rPr>
  </w:style>
  <w:style w:type="paragraph" w:styleId="a4">
    <w:name w:val="footer"/>
    <w:basedOn w:val="a"/>
    <w:link w:val="Char0"/>
    <w:uiPriority w:val="99"/>
    <w:unhideWhenUsed/>
    <w:rsid w:val="00C053DA"/>
    <w:pPr>
      <w:tabs>
        <w:tab w:val="center" w:pos="4153"/>
        <w:tab w:val="right" w:pos="8306"/>
      </w:tabs>
      <w:snapToGrid w:val="0"/>
      <w:jc w:val="left"/>
    </w:pPr>
    <w:rPr>
      <w:sz w:val="18"/>
      <w:szCs w:val="18"/>
    </w:rPr>
  </w:style>
  <w:style w:type="character" w:customStyle="1" w:styleId="Char0">
    <w:name w:val="页脚 Char"/>
    <w:basedOn w:val="a0"/>
    <w:link w:val="a4"/>
    <w:uiPriority w:val="99"/>
    <w:rsid w:val="00C053DA"/>
    <w:rPr>
      <w:sz w:val="18"/>
      <w:szCs w:val="18"/>
    </w:rPr>
  </w:style>
  <w:style w:type="paragraph" w:styleId="a5">
    <w:name w:val="Balloon Text"/>
    <w:basedOn w:val="a"/>
    <w:link w:val="Char1"/>
    <w:uiPriority w:val="99"/>
    <w:semiHidden/>
    <w:unhideWhenUsed/>
    <w:rsid w:val="00280AA7"/>
    <w:rPr>
      <w:sz w:val="18"/>
      <w:szCs w:val="18"/>
    </w:rPr>
  </w:style>
  <w:style w:type="character" w:customStyle="1" w:styleId="Char1">
    <w:name w:val="批注框文本 Char"/>
    <w:basedOn w:val="a0"/>
    <w:link w:val="a5"/>
    <w:uiPriority w:val="99"/>
    <w:semiHidden/>
    <w:rsid w:val="00280AA7"/>
    <w:rPr>
      <w:sz w:val="18"/>
      <w:szCs w:val="18"/>
    </w:rPr>
  </w:style>
  <w:style w:type="paragraph" w:styleId="a6">
    <w:name w:val="Normal (Web)"/>
    <w:basedOn w:val="a"/>
    <w:uiPriority w:val="99"/>
    <w:semiHidden/>
    <w:unhideWhenUsed/>
    <w:rsid w:val="002B34B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53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53DA"/>
    <w:rPr>
      <w:sz w:val="18"/>
      <w:szCs w:val="18"/>
    </w:rPr>
  </w:style>
  <w:style w:type="paragraph" w:styleId="a4">
    <w:name w:val="footer"/>
    <w:basedOn w:val="a"/>
    <w:link w:val="Char0"/>
    <w:uiPriority w:val="99"/>
    <w:unhideWhenUsed/>
    <w:rsid w:val="00C053DA"/>
    <w:pPr>
      <w:tabs>
        <w:tab w:val="center" w:pos="4153"/>
        <w:tab w:val="right" w:pos="8306"/>
      </w:tabs>
      <w:snapToGrid w:val="0"/>
      <w:jc w:val="left"/>
    </w:pPr>
    <w:rPr>
      <w:sz w:val="18"/>
      <w:szCs w:val="18"/>
    </w:rPr>
  </w:style>
  <w:style w:type="character" w:customStyle="1" w:styleId="Char0">
    <w:name w:val="页脚 Char"/>
    <w:basedOn w:val="a0"/>
    <w:link w:val="a4"/>
    <w:uiPriority w:val="99"/>
    <w:rsid w:val="00C053DA"/>
    <w:rPr>
      <w:sz w:val="18"/>
      <w:szCs w:val="18"/>
    </w:rPr>
  </w:style>
  <w:style w:type="paragraph" w:styleId="a5">
    <w:name w:val="Balloon Text"/>
    <w:basedOn w:val="a"/>
    <w:link w:val="Char1"/>
    <w:uiPriority w:val="99"/>
    <w:semiHidden/>
    <w:unhideWhenUsed/>
    <w:rsid w:val="00280AA7"/>
    <w:rPr>
      <w:sz w:val="18"/>
      <w:szCs w:val="18"/>
    </w:rPr>
  </w:style>
  <w:style w:type="character" w:customStyle="1" w:styleId="Char1">
    <w:name w:val="批注框文本 Char"/>
    <w:basedOn w:val="a0"/>
    <w:link w:val="a5"/>
    <w:uiPriority w:val="99"/>
    <w:semiHidden/>
    <w:rsid w:val="00280AA7"/>
    <w:rPr>
      <w:sz w:val="18"/>
      <w:szCs w:val="18"/>
    </w:rPr>
  </w:style>
  <w:style w:type="paragraph" w:styleId="a6">
    <w:name w:val="Normal (Web)"/>
    <w:basedOn w:val="a"/>
    <w:uiPriority w:val="99"/>
    <w:semiHidden/>
    <w:unhideWhenUsed/>
    <w:rsid w:val="002B34B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22325">
      <w:bodyDiv w:val="1"/>
      <w:marLeft w:val="0"/>
      <w:marRight w:val="0"/>
      <w:marTop w:val="0"/>
      <w:marBottom w:val="0"/>
      <w:divBdr>
        <w:top w:val="none" w:sz="0" w:space="0" w:color="auto"/>
        <w:left w:val="none" w:sz="0" w:space="0" w:color="auto"/>
        <w:bottom w:val="none" w:sz="0" w:space="0" w:color="auto"/>
        <w:right w:val="none" w:sz="0" w:space="0" w:color="auto"/>
      </w:divBdr>
      <w:divsChild>
        <w:div w:id="612130412">
          <w:marLeft w:val="0"/>
          <w:marRight w:val="0"/>
          <w:marTop w:val="0"/>
          <w:marBottom w:val="0"/>
          <w:divBdr>
            <w:top w:val="none" w:sz="0" w:space="0" w:color="auto"/>
            <w:left w:val="none" w:sz="0" w:space="0" w:color="auto"/>
            <w:bottom w:val="none" w:sz="0" w:space="0" w:color="auto"/>
            <w:right w:val="none" w:sz="0" w:space="0" w:color="auto"/>
          </w:divBdr>
          <w:divsChild>
            <w:div w:id="313145065">
              <w:marLeft w:val="0"/>
              <w:marRight w:val="0"/>
              <w:marTop w:val="0"/>
              <w:marBottom w:val="0"/>
              <w:divBdr>
                <w:top w:val="none" w:sz="0" w:space="0" w:color="auto"/>
                <w:left w:val="none" w:sz="0" w:space="0" w:color="auto"/>
                <w:bottom w:val="none" w:sz="0" w:space="0" w:color="auto"/>
                <w:right w:val="none" w:sz="0" w:space="0" w:color="auto"/>
              </w:divBdr>
              <w:divsChild>
                <w:div w:id="53989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5</Pages>
  <Words>433</Words>
  <Characters>2469</Characters>
  <Application>Microsoft Office Word</Application>
  <DocSecurity>0</DocSecurity>
  <Lines>20</Lines>
  <Paragraphs>5</Paragraphs>
  <ScaleCrop>false</ScaleCrop>
  <Company>微软中国</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赵波</dc:creator>
  <cp:keywords/>
  <dc:description/>
  <cp:lastModifiedBy>赵波</cp:lastModifiedBy>
  <cp:revision>69</cp:revision>
  <cp:lastPrinted>2020-04-13T02:30:00Z</cp:lastPrinted>
  <dcterms:created xsi:type="dcterms:W3CDTF">2020-04-03T02:52:00Z</dcterms:created>
  <dcterms:modified xsi:type="dcterms:W3CDTF">2020-05-05T02:29:00Z</dcterms:modified>
</cp:coreProperties>
</file>